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CellSpacing w:w="0" w:type="dxa"/>
        <w:tblInd w:w="108" w:type="dxa"/>
        <w:shd w:val="clear" w:color="auto" w:fill="FFFFFF"/>
        <w:tblCellMar>
          <w:left w:w="0" w:type="dxa"/>
          <w:right w:w="0" w:type="dxa"/>
        </w:tblCellMar>
        <w:tblLook w:val="04A0" w:firstRow="1" w:lastRow="0" w:firstColumn="1" w:lastColumn="0" w:noHBand="0" w:noVBand="1"/>
      </w:tblPr>
      <w:tblGrid>
        <w:gridCol w:w="3348"/>
        <w:gridCol w:w="6042"/>
      </w:tblGrid>
      <w:tr w:rsidR="00A75416" w14:paraId="1790A4C1" w14:textId="77777777">
        <w:trPr>
          <w:tblCellSpacing w:w="0" w:type="dxa"/>
        </w:trPr>
        <w:tc>
          <w:tcPr>
            <w:tcW w:w="3348" w:type="dxa"/>
            <w:shd w:val="clear" w:color="auto" w:fill="FFFFFF"/>
            <w:tcMar>
              <w:top w:w="0" w:type="dxa"/>
              <w:left w:w="108" w:type="dxa"/>
              <w:bottom w:w="0" w:type="dxa"/>
              <w:right w:w="108" w:type="dxa"/>
            </w:tcMar>
            <w:hideMark/>
          </w:tcPr>
          <w:p w14:paraId="2E65190B" w14:textId="77777777" w:rsidR="00A75416" w:rsidRDefault="00195EE2">
            <w:pPr>
              <w:pStyle w:val="Heading1"/>
              <w:spacing w:line="240" w:lineRule="auto"/>
              <w:rPr>
                <w:rFonts w:eastAsia="Times New Roman"/>
                <w:sz w:val="26"/>
                <w:szCs w:val="28"/>
              </w:rPr>
            </w:pPr>
            <w:r>
              <w:rPr>
                <w:rFonts w:eastAsia="Calibri"/>
                <w:noProof/>
                <w:lang w:val="en-GB" w:eastAsia="en-GB"/>
              </w:rPr>
              <mc:AlternateContent>
                <mc:Choice Requires="wps">
                  <w:drawing>
                    <wp:anchor distT="0" distB="0" distL="114300" distR="114300" simplePos="0" relativeHeight="251660288" behindDoc="0" locked="0" layoutInCell="1" allowOverlap="1" wp14:anchorId="0CF1C1C4" wp14:editId="31A324F7">
                      <wp:simplePos x="0" y="0"/>
                      <wp:positionH relativeFrom="column">
                        <wp:posOffset>644261</wp:posOffset>
                      </wp:positionH>
                      <wp:positionV relativeFrom="paragraph">
                        <wp:posOffset>401320</wp:posOffset>
                      </wp:positionV>
                      <wp:extent cx="672861" cy="0"/>
                      <wp:effectExtent l="0" t="0" r="13335" b="19050"/>
                      <wp:wrapNone/>
                      <wp:docPr id="1" name="Straight Connector 2"/>
                      <wp:cNvGraphicFramePr/>
                      <a:graphic xmlns:a="http://schemas.openxmlformats.org/drawingml/2006/main">
                        <a:graphicData uri="http://schemas.microsoft.com/office/word/2010/wordprocessingShape">
                          <wps:wsp>
                            <wps:cNvCnPr/>
                            <wps:spPr>
                              <a:xfrm>
                                <a:off x="0" y="0"/>
                                <a:ext cx="67286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8EA7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31.6pt" to="103.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" strokecolor="#4a7ebb"/>
                  </w:pict>
                </mc:Fallback>
              </mc:AlternateContent>
            </w:r>
            <w:r>
              <w:rPr>
                <w:rFonts w:eastAsia="Times New Roman"/>
                <w:sz w:val="26"/>
                <w:szCs w:val="28"/>
                <w:lang w:val="vi-VN"/>
              </w:rPr>
              <w:t>ỦY BAN NHÂN DÂN</w:t>
            </w:r>
            <w:r>
              <w:rPr>
                <w:rFonts w:eastAsia="Times New Roman"/>
                <w:sz w:val="26"/>
                <w:szCs w:val="28"/>
                <w:lang w:val="vi-VN"/>
              </w:rPr>
              <w:br/>
              <w:t>TỈNH H</w:t>
            </w:r>
            <w:r>
              <w:rPr>
                <w:rFonts w:eastAsia="Times New Roman"/>
                <w:sz w:val="26"/>
                <w:szCs w:val="28"/>
              </w:rPr>
              <w:t>À TĨNH</w:t>
            </w:r>
          </w:p>
        </w:tc>
        <w:tc>
          <w:tcPr>
            <w:tcW w:w="6042" w:type="dxa"/>
            <w:shd w:val="clear" w:color="auto" w:fill="FFFFFF"/>
            <w:tcMar>
              <w:top w:w="0" w:type="dxa"/>
              <w:left w:w="108" w:type="dxa"/>
              <w:bottom w:w="0" w:type="dxa"/>
              <w:right w:w="108" w:type="dxa"/>
            </w:tcMar>
            <w:hideMark/>
          </w:tcPr>
          <w:p w14:paraId="777E7417" w14:textId="77777777" w:rsidR="00A75416" w:rsidRDefault="00195EE2">
            <w:pPr>
              <w:pStyle w:val="Heading1"/>
              <w:spacing w:line="240" w:lineRule="auto"/>
              <w:rPr>
                <w:rFonts w:eastAsia="Times New Roman"/>
                <w:sz w:val="26"/>
                <w:szCs w:val="28"/>
              </w:rPr>
            </w:pPr>
            <w:r>
              <w:rPr>
                <w:rFonts w:eastAsia="Times New Roman"/>
                <w:sz w:val="26"/>
                <w:szCs w:val="28"/>
                <w:lang w:val="vi-VN"/>
              </w:rPr>
              <w:t>CỘNG HÒA XÃ HỘI CHỦ NGHĨA VIỆT NAM</w:t>
            </w:r>
            <w:r>
              <w:rPr>
                <w:rFonts w:eastAsia="Times New Roman"/>
                <w:sz w:val="26"/>
                <w:szCs w:val="28"/>
                <w:lang w:val="vi-VN"/>
              </w:rPr>
              <w:br/>
            </w:r>
            <w:r>
              <w:rPr>
                <w:rFonts w:eastAsia="Times New Roman"/>
                <w:sz w:val="28"/>
                <w:szCs w:val="28"/>
                <w:lang w:val="vi-VN"/>
              </w:rPr>
              <w:t>Độc lập - Tự do - Hạnh phúc</w:t>
            </w:r>
          </w:p>
          <w:p w14:paraId="49387FEE" w14:textId="77777777" w:rsidR="00A75416" w:rsidRDefault="00195EE2">
            <w:pPr>
              <w:pStyle w:val="Heading1"/>
              <w:spacing w:line="240" w:lineRule="auto"/>
              <w:rPr>
                <w:rFonts w:eastAsia="Times New Roman"/>
                <w:sz w:val="26"/>
                <w:szCs w:val="28"/>
              </w:rPr>
            </w:pPr>
            <w:r>
              <w:rPr>
                <w:rFonts w:eastAsia="Calibri"/>
                <w:noProof/>
                <w:lang w:val="en-GB" w:eastAsia="en-GB"/>
              </w:rPr>
              <mc:AlternateContent>
                <mc:Choice Requires="wps">
                  <w:drawing>
                    <wp:anchor distT="0" distB="0" distL="114300" distR="114300" simplePos="0" relativeHeight="251659264" behindDoc="0" locked="0" layoutInCell="1" allowOverlap="1" wp14:anchorId="5ACDEA60" wp14:editId="28A54C21">
                      <wp:simplePos x="0" y="0"/>
                      <wp:positionH relativeFrom="column">
                        <wp:posOffset>805180</wp:posOffset>
                      </wp:positionH>
                      <wp:positionV relativeFrom="paragraph">
                        <wp:posOffset>32121</wp:posOffset>
                      </wp:positionV>
                      <wp:extent cx="2070339" cy="0"/>
                      <wp:effectExtent l="0" t="0" r="25400" b="19050"/>
                      <wp:wrapNone/>
                      <wp:docPr id="2" name="Straight Connector 1"/>
                      <wp:cNvGraphicFramePr/>
                      <a:graphic xmlns:a="http://schemas.openxmlformats.org/drawingml/2006/main">
                        <a:graphicData uri="http://schemas.microsoft.com/office/word/2010/wordprocessingShape">
                          <wps:wsp>
                            <wps:cNvCnPr/>
                            <wps:spPr>
                              <a:xfrm>
                                <a:off x="0" y="0"/>
                                <a:ext cx="20703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4655B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3.4pt,2.55pt" to="22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" strokecolor="#4a7ebb"/>
                  </w:pict>
                </mc:Fallback>
              </mc:AlternateContent>
            </w:r>
          </w:p>
        </w:tc>
      </w:tr>
      <w:tr w:rsidR="00A75416" w14:paraId="0EE48079" w14:textId="77777777">
        <w:trPr>
          <w:tblCellSpacing w:w="0" w:type="dxa"/>
        </w:trPr>
        <w:tc>
          <w:tcPr>
            <w:tcW w:w="3348" w:type="dxa"/>
            <w:shd w:val="clear" w:color="auto" w:fill="FFFFFF"/>
            <w:tcMar>
              <w:top w:w="0" w:type="dxa"/>
              <w:left w:w="108" w:type="dxa"/>
              <w:bottom w:w="0" w:type="dxa"/>
              <w:right w:w="108" w:type="dxa"/>
            </w:tcMar>
            <w:hideMark/>
          </w:tcPr>
          <w:p w14:paraId="230D4B0B" w14:textId="77777777" w:rsidR="00A75416" w:rsidRDefault="00A75416">
            <w:pPr>
              <w:spacing w:after="0" w:line="240" w:lineRule="auto"/>
              <w:contextualSpacing/>
              <w:jc w:val="center"/>
              <w:rPr>
                <w:rFonts w:eastAsia="Times New Roman" w:cs="Times New Roman"/>
                <w:sz w:val="14"/>
                <w:szCs w:val="14"/>
              </w:rPr>
            </w:pPr>
          </w:p>
          <w:p w14:paraId="5004B10C" w14:textId="19ADA8D3" w:rsidR="00A75416" w:rsidRDefault="00195EE2" w:rsidP="007D3CBC">
            <w:pPr>
              <w:spacing w:after="0" w:line="240" w:lineRule="auto"/>
              <w:contextualSpacing/>
              <w:jc w:val="center"/>
              <w:rPr>
                <w:rFonts w:eastAsia="Times New Roman" w:cs="Times New Roman"/>
                <w:szCs w:val="28"/>
              </w:rPr>
            </w:pPr>
            <w:r>
              <w:rPr>
                <w:rFonts w:eastAsia="Times New Roman" w:cs="Times New Roman"/>
                <w:szCs w:val="28"/>
                <w:lang w:val="vi-VN"/>
              </w:rPr>
              <w:t xml:space="preserve">Số: </w:t>
            </w:r>
            <w:r w:rsidR="00E12003">
              <w:rPr>
                <w:rFonts w:eastAsia="Times New Roman" w:cs="Times New Roman"/>
                <w:szCs w:val="28"/>
                <w:lang w:val="vi-VN"/>
              </w:rPr>
              <w:t>21</w:t>
            </w:r>
            <w:r>
              <w:rPr>
                <w:rFonts w:eastAsia="Times New Roman" w:cs="Times New Roman"/>
                <w:szCs w:val="28"/>
                <w:lang w:val="vi-VN"/>
              </w:rPr>
              <w:t>/202</w:t>
            </w:r>
            <w:r>
              <w:rPr>
                <w:rFonts w:eastAsia="Times New Roman" w:cs="Times New Roman"/>
                <w:szCs w:val="28"/>
              </w:rPr>
              <w:t>4</w:t>
            </w:r>
            <w:r>
              <w:rPr>
                <w:rFonts w:eastAsia="Times New Roman" w:cs="Times New Roman"/>
                <w:szCs w:val="28"/>
                <w:lang w:val="vi-VN"/>
              </w:rPr>
              <w:t>/QĐ-UBND</w:t>
            </w:r>
          </w:p>
        </w:tc>
        <w:tc>
          <w:tcPr>
            <w:tcW w:w="6042" w:type="dxa"/>
            <w:shd w:val="clear" w:color="auto" w:fill="FFFFFF"/>
            <w:tcMar>
              <w:top w:w="0" w:type="dxa"/>
              <w:left w:w="108" w:type="dxa"/>
              <w:bottom w:w="0" w:type="dxa"/>
              <w:right w:w="108" w:type="dxa"/>
            </w:tcMar>
            <w:hideMark/>
          </w:tcPr>
          <w:p w14:paraId="5F090135" w14:textId="77777777" w:rsidR="00A75416" w:rsidRDefault="00195EE2">
            <w:pPr>
              <w:spacing w:after="0" w:line="240" w:lineRule="auto"/>
              <w:contextualSpacing/>
              <w:jc w:val="center"/>
              <w:rPr>
                <w:rFonts w:eastAsia="Times New Roman" w:cs="Times New Roman"/>
                <w:i/>
                <w:iCs/>
                <w:sz w:val="10"/>
                <w:szCs w:val="10"/>
              </w:rPr>
            </w:pPr>
            <w:r>
              <w:rPr>
                <w:rFonts w:eastAsia="Times New Roman" w:cs="Times New Roman"/>
                <w:i/>
                <w:iCs/>
                <w:sz w:val="2"/>
                <w:szCs w:val="2"/>
              </w:rPr>
              <w:t xml:space="preserve"> </w:t>
            </w:r>
            <w:r>
              <w:rPr>
                <w:rFonts w:eastAsia="Times New Roman" w:cs="Times New Roman"/>
                <w:i/>
                <w:iCs/>
                <w:sz w:val="10"/>
                <w:szCs w:val="10"/>
              </w:rPr>
              <w:t xml:space="preserve">     </w:t>
            </w:r>
          </w:p>
          <w:p w14:paraId="77804503" w14:textId="3ADB5D39" w:rsidR="00A75416" w:rsidRDefault="00195EE2">
            <w:pPr>
              <w:spacing w:after="0" w:line="240" w:lineRule="auto"/>
              <w:contextualSpacing/>
              <w:jc w:val="center"/>
              <w:rPr>
                <w:rFonts w:eastAsia="Times New Roman" w:cs="Times New Roman"/>
                <w:szCs w:val="28"/>
              </w:rPr>
            </w:pPr>
            <w:r>
              <w:rPr>
                <w:rFonts w:eastAsia="Times New Roman" w:cs="Times New Roman"/>
                <w:i/>
                <w:iCs/>
                <w:szCs w:val="28"/>
              </w:rPr>
              <w:t xml:space="preserve"> Hà Tĩnh</w:t>
            </w:r>
            <w:r>
              <w:rPr>
                <w:rFonts w:eastAsia="Times New Roman" w:cs="Times New Roman"/>
                <w:i/>
                <w:iCs/>
                <w:szCs w:val="28"/>
                <w:lang w:val="vi-VN"/>
              </w:rPr>
              <w:t>, ngày</w:t>
            </w:r>
            <w:r w:rsidR="00E12003">
              <w:rPr>
                <w:rFonts w:eastAsia="Times New Roman" w:cs="Times New Roman"/>
                <w:i/>
                <w:iCs/>
                <w:szCs w:val="28"/>
              </w:rPr>
              <w:t xml:space="preserve"> 07 </w:t>
            </w:r>
            <w:r>
              <w:rPr>
                <w:rFonts w:eastAsia="Times New Roman" w:cs="Times New Roman"/>
                <w:i/>
                <w:iCs/>
                <w:szCs w:val="28"/>
                <w:lang w:val="vi-VN"/>
              </w:rPr>
              <w:t>tháng</w:t>
            </w:r>
            <w:r w:rsidR="00E12003">
              <w:rPr>
                <w:rFonts w:eastAsia="Times New Roman" w:cs="Times New Roman"/>
                <w:i/>
                <w:iCs/>
                <w:szCs w:val="28"/>
              </w:rPr>
              <w:t xml:space="preserve"> 10 </w:t>
            </w:r>
            <w:r>
              <w:rPr>
                <w:rFonts w:eastAsia="Times New Roman" w:cs="Times New Roman"/>
                <w:i/>
                <w:iCs/>
                <w:szCs w:val="28"/>
                <w:lang w:val="vi-VN"/>
              </w:rPr>
              <w:t>năm 202</w:t>
            </w:r>
            <w:r>
              <w:rPr>
                <w:rFonts w:eastAsia="Times New Roman" w:cs="Times New Roman"/>
                <w:i/>
                <w:iCs/>
                <w:szCs w:val="28"/>
              </w:rPr>
              <w:t>4</w:t>
            </w:r>
          </w:p>
        </w:tc>
      </w:tr>
    </w:tbl>
    <w:p w14:paraId="6F216983" w14:textId="77777777" w:rsidR="00A75416" w:rsidRDefault="00A75416">
      <w:pPr>
        <w:shd w:val="clear" w:color="auto" w:fill="FFFFFF"/>
        <w:spacing w:after="0" w:line="240" w:lineRule="auto"/>
        <w:contextualSpacing/>
        <w:rPr>
          <w:rFonts w:eastAsia="Times New Roman" w:cs="Times New Roman"/>
          <w:b/>
          <w:bCs/>
          <w:szCs w:val="28"/>
        </w:rPr>
      </w:pPr>
      <w:bookmarkStart w:id="0" w:name="loai_1"/>
    </w:p>
    <w:p w14:paraId="6FD9B256" w14:textId="77777777" w:rsidR="007D3CBC" w:rsidRDefault="007D3CBC">
      <w:pPr>
        <w:shd w:val="clear" w:color="auto" w:fill="FFFFFF"/>
        <w:spacing w:after="0" w:line="240" w:lineRule="auto"/>
        <w:contextualSpacing/>
        <w:jc w:val="center"/>
        <w:rPr>
          <w:rFonts w:eastAsia="Times New Roman" w:cs="Times New Roman"/>
          <w:b/>
          <w:bCs/>
          <w:szCs w:val="28"/>
          <w:lang w:val="en-GB"/>
        </w:rPr>
      </w:pPr>
    </w:p>
    <w:p w14:paraId="0D9B6EE1" w14:textId="77777777" w:rsidR="00A75416" w:rsidRDefault="00195EE2">
      <w:pPr>
        <w:shd w:val="clear" w:color="auto" w:fill="FFFFFF"/>
        <w:spacing w:after="0" w:line="240" w:lineRule="auto"/>
        <w:contextualSpacing/>
        <w:jc w:val="center"/>
        <w:rPr>
          <w:rFonts w:eastAsia="Times New Roman" w:cs="Times New Roman"/>
          <w:b/>
          <w:bCs/>
          <w:szCs w:val="28"/>
        </w:rPr>
      </w:pPr>
      <w:r>
        <w:rPr>
          <w:rFonts w:eastAsia="Times New Roman" w:cs="Times New Roman"/>
          <w:b/>
          <w:bCs/>
          <w:szCs w:val="28"/>
          <w:lang w:val="vi-VN"/>
        </w:rPr>
        <w:t>QUYẾT ĐỊNH</w:t>
      </w:r>
      <w:bookmarkEnd w:id="0"/>
    </w:p>
    <w:p w14:paraId="1EF954EE" w14:textId="77777777" w:rsidR="00A75416" w:rsidRDefault="00195EE2">
      <w:pPr>
        <w:shd w:val="clear" w:color="auto" w:fill="FFFFFF"/>
        <w:spacing w:after="0" w:line="240" w:lineRule="auto"/>
        <w:contextualSpacing/>
        <w:jc w:val="center"/>
        <w:rPr>
          <w:rFonts w:eastAsia="Calibri" w:cs="Times New Roman"/>
          <w:b/>
          <w:noProof/>
        </w:rPr>
      </w:pPr>
      <w:r>
        <w:rPr>
          <w:rFonts w:eastAsia="Times New Roman" w:cs="Times New Roman"/>
          <w:b/>
          <w:bCs/>
          <w:szCs w:val="28"/>
        </w:rPr>
        <w:t>Ban hành Q</w:t>
      </w:r>
      <w:r>
        <w:rPr>
          <w:b/>
          <w:spacing w:val="-4"/>
        </w:rPr>
        <w:t>uy chế phối hợp quản lý nhà nước trong công tác bảo vệ quyền lợi người tiêu dùng và tiếp nhận, giải quyết phản ánh, yêu cầu, khiếu nại của người tiêu dùng trên địa bàn tỉnh Hà Tĩnh</w:t>
      </w:r>
      <w:r>
        <w:rPr>
          <w:rFonts w:eastAsia="Calibri" w:cs="Times New Roman"/>
          <w:b/>
          <w:noProof/>
        </w:rPr>
        <w:t xml:space="preserve"> </w:t>
      </w:r>
    </w:p>
    <w:p w14:paraId="5E3BE1DC" w14:textId="77777777" w:rsidR="00A75416" w:rsidRDefault="00195EE2">
      <w:pPr>
        <w:shd w:val="clear" w:color="auto" w:fill="FFFFFF"/>
        <w:spacing w:after="0" w:line="240" w:lineRule="auto"/>
        <w:contextualSpacing/>
        <w:jc w:val="center"/>
        <w:rPr>
          <w:rFonts w:eastAsia="Times New Roman" w:cs="Times New Roman"/>
          <w:b/>
          <w:bCs/>
          <w:sz w:val="32"/>
          <w:szCs w:val="28"/>
        </w:rPr>
      </w:pPr>
      <w:r>
        <w:rPr>
          <w:rFonts w:eastAsia="Calibri" w:cs="Times New Roman"/>
          <w:b/>
          <w:noProof/>
          <w:lang w:val="en-GB" w:eastAsia="en-GB"/>
        </w:rPr>
        <mc:AlternateContent>
          <mc:Choice Requires="wps">
            <w:drawing>
              <wp:anchor distT="0" distB="0" distL="114300" distR="114300" simplePos="0" relativeHeight="251659776" behindDoc="0" locked="0" layoutInCell="1" allowOverlap="1" wp14:anchorId="68664D00" wp14:editId="37A4EFFD">
                <wp:simplePos x="0" y="0"/>
                <wp:positionH relativeFrom="column">
                  <wp:posOffset>2320100</wp:posOffset>
                </wp:positionH>
                <wp:positionV relativeFrom="paragraph">
                  <wp:posOffset>39370</wp:posOffset>
                </wp:positionV>
                <wp:extent cx="1173192"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17319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AC4961"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1pt" to="27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" strokecolor="#4a7ebb"/>
            </w:pict>
          </mc:Fallback>
        </mc:AlternateContent>
      </w:r>
    </w:p>
    <w:p w14:paraId="3A54A5FD" w14:textId="77777777" w:rsidR="00F00AE3" w:rsidRPr="00907796" w:rsidRDefault="00F00AE3">
      <w:pPr>
        <w:shd w:val="clear" w:color="auto" w:fill="FFFFFF"/>
        <w:spacing w:after="0" w:line="240" w:lineRule="auto"/>
        <w:contextualSpacing/>
        <w:jc w:val="center"/>
        <w:rPr>
          <w:rFonts w:eastAsia="Times New Roman" w:cs="Times New Roman"/>
          <w:b/>
          <w:bCs/>
          <w:sz w:val="14"/>
          <w:szCs w:val="28"/>
          <w:lang w:val="en-GB"/>
        </w:rPr>
      </w:pPr>
    </w:p>
    <w:p w14:paraId="5C70B86B" w14:textId="77777777" w:rsidR="00A75416" w:rsidRDefault="00195EE2">
      <w:pPr>
        <w:shd w:val="clear" w:color="auto" w:fill="FFFFFF"/>
        <w:spacing w:after="0" w:line="240" w:lineRule="auto"/>
        <w:contextualSpacing/>
        <w:jc w:val="center"/>
        <w:rPr>
          <w:rFonts w:eastAsia="Times New Roman" w:cs="Times New Roman"/>
          <w:b/>
          <w:bCs/>
          <w:szCs w:val="28"/>
        </w:rPr>
      </w:pPr>
      <w:r>
        <w:rPr>
          <w:rFonts w:eastAsia="Times New Roman" w:cs="Times New Roman"/>
          <w:b/>
          <w:bCs/>
          <w:szCs w:val="28"/>
          <w:lang w:val="vi-VN"/>
        </w:rPr>
        <w:t xml:space="preserve">ỦY BAN NHÂN DÂN TỈNH </w:t>
      </w:r>
      <w:r>
        <w:rPr>
          <w:rFonts w:eastAsia="Times New Roman" w:cs="Times New Roman"/>
          <w:b/>
          <w:bCs/>
          <w:szCs w:val="28"/>
        </w:rPr>
        <w:t>HÀ TĨNH</w:t>
      </w:r>
    </w:p>
    <w:p w14:paraId="6B5FD515" w14:textId="77777777" w:rsidR="00A75416" w:rsidRPr="00907796" w:rsidRDefault="00A75416">
      <w:pPr>
        <w:shd w:val="clear" w:color="auto" w:fill="FFFFFF"/>
        <w:spacing w:after="0" w:line="240" w:lineRule="auto"/>
        <w:contextualSpacing/>
        <w:jc w:val="center"/>
        <w:rPr>
          <w:rFonts w:eastAsia="Times New Roman" w:cs="Times New Roman"/>
          <w:b/>
          <w:bCs/>
          <w:sz w:val="34"/>
          <w:szCs w:val="28"/>
        </w:rPr>
      </w:pPr>
    </w:p>
    <w:p w14:paraId="567E7C44"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Căn cứ Luật Tổ chức chính quyền địa phương ngày 19/6/2015; Luật Sửa đổi, bổ sung một số điều của Luật Tổ chức Chính phủ và Luật Tổ chức chính quyền địa phương ngày 22/11/2019;</w:t>
      </w:r>
    </w:p>
    <w:p w14:paraId="4D721D6F"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Căn cứ Luật Ban hành văn bản quy phạm pháp luật ngày 22/6/2015; Luật Sửa đổi, bổ sung một số điều của Luật Ban hành văn bản quy phạm pháp luật ngày 18/6/2020;</w:t>
      </w:r>
    </w:p>
    <w:p w14:paraId="2DE01845"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 xml:space="preserve">Căn cứ Luật Bảo vệ quyền lợi người tiêu dùng ngày 20/6/2023; </w:t>
      </w:r>
    </w:p>
    <w:p w14:paraId="090FECF5"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 xml:space="preserve">Căn cứ Nghị định số 55/2024/NĐ-CP ngày 16/5/2024 của Chính </w:t>
      </w:r>
      <w:r w:rsidR="009E4615" w:rsidRPr="00B40E85">
        <w:rPr>
          <w:rFonts w:eastAsia="Calibri" w:cs="Times New Roman"/>
          <w:i/>
          <w:iCs/>
          <w:szCs w:val="28"/>
        </w:rPr>
        <w:t>p</w:t>
      </w:r>
      <w:r w:rsidRPr="00B40E85">
        <w:rPr>
          <w:rFonts w:eastAsia="Calibri" w:cs="Times New Roman"/>
          <w:i/>
          <w:iCs/>
          <w:szCs w:val="28"/>
        </w:rPr>
        <w:t>hủ quy định chi tiết một số điều của Luật Bảo vệ quyền lợi người tiêu dùng;</w:t>
      </w:r>
    </w:p>
    <w:p w14:paraId="430216F8" w14:textId="77777777" w:rsidR="00A75416" w:rsidRPr="00B40E85" w:rsidRDefault="00195EE2" w:rsidP="00B40E85">
      <w:pPr>
        <w:spacing w:before="120" w:after="120" w:line="240" w:lineRule="auto"/>
        <w:ind w:firstLine="680"/>
        <w:jc w:val="both"/>
        <w:rPr>
          <w:rFonts w:eastAsia="Calibri" w:cs="Times New Roman"/>
          <w:i/>
        </w:rPr>
      </w:pPr>
      <w:r w:rsidRPr="00B40E85">
        <w:rPr>
          <w:rFonts w:eastAsia="Calibri" w:cs="Times New Roman"/>
          <w:i/>
          <w:iCs/>
          <w:szCs w:val="28"/>
        </w:rPr>
        <w:t>Theo đề nghị</w:t>
      </w:r>
      <w:r w:rsidRPr="00B40E85">
        <w:rPr>
          <w:rFonts w:eastAsia="Calibri" w:cs="Times New Roman"/>
          <w:i/>
        </w:rPr>
        <w:t xml:space="preserve"> của Giám đốc Sở Công Thương tại Tờ trình số </w:t>
      </w:r>
      <w:r w:rsidR="009E4615" w:rsidRPr="00B40E85">
        <w:rPr>
          <w:rFonts w:eastAsia="Calibri" w:cs="Times New Roman"/>
          <w:i/>
        </w:rPr>
        <w:t>27</w:t>
      </w:r>
      <w:r w:rsidRPr="00B40E85">
        <w:rPr>
          <w:rFonts w:eastAsia="Calibri" w:cs="Times New Roman"/>
          <w:i/>
        </w:rPr>
        <w:t xml:space="preserve">/TTr-SCT ngày </w:t>
      </w:r>
      <w:r w:rsidR="009E4615" w:rsidRPr="00B40E85">
        <w:rPr>
          <w:rFonts w:eastAsia="Calibri" w:cs="Times New Roman"/>
          <w:i/>
        </w:rPr>
        <w:t>10/9</w:t>
      </w:r>
      <w:r w:rsidRPr="00B40E85">
        <w:rPr>
          <w:rFonts w:eastAsia="Calibri" w:cs="Times New Roman"/>
          <w:i/>
        </w:rPr>
        <w:t>/2024 (sau khi tổng hợp ý kiến của các sở, ngành, địa phương liên quan, Báo cáo thẩm định của Sở Tư pháp tại Văn bản số 1777/BC-STP ngày 06/9/2024)</w:t>
      </w:r>
      <w:r w:rsidR="00F35171" w:rsidRPr="00B40E85">
        <w:rPr>
          <w:rFonts w:eastAsia="Calibri" w:cs="Times New Roman"/>
          <w:i/>
        </w:rPr>
        <w:t>; sau khi các Thành viên UBND tỉnh thống nhất đồng ý qua Phiếu biểu quyết</w:t>
      </w:r>
      <w:r w:rsidRPr="00B40E85">
        <w:rPr>
          <w:rFonts w:eastAsia="Calibri" w:cs="Times New Roman"/>
          <w:i/>
        </w:rPr>
        <w:t>.</w:t>
      </w:r>
    </w:p>
    <w:p w14:paraId="42380920" w14:textId="77777777" w:rsidR="00954407" w:rsidRPr="00B40E85" w:rsidRDefault="00954407" w:rsidP="00B40E85">
      <w:pPr>
        <w:shd w:val="clear" w:color="auto" w:fill="FFFFFF"/>
        <w:spacing w:before="120" w:after="120" w:line="240" w:lineRule="auto"/>
        <w:ind w:firstLine="680"/>
        <w:jc w:val="center"/>
        <w:rPr>
          <w:rFonts w:eastAsia="Times New Roman" w:cs="Times New Roman"/>
          <w:b/>
          <w:bCs/>
          <w:sz w:val="10"/>
          <w:szCs w:val="28"/>
          <w:lang w:val="en-GB"/>
        </w:rPr>
      </w:pPr>
    </w:p>
    <w:p w14:paraId="7AC2F314" w14:textId="77777777" w:rsidR="00A75416" w:rsidRPr="00B40E85" w:rsidRDefault="00195EE2" w:rsidP="00B40E85">
      <w:pPr>
        <w:shd w:val="clear" w:color="auto" w:fill="FFFFFF"/>
        <w:spacing w:before="120" w:after="120" w:line="240" w:lineRule="auto"/>
        <w:jc w:val="center"/>
        <w:rPr>
          <w:rFonts w:eastAsia="Times New Roman" w:cs="Times New Roman"/>
          <w:b/>
          <w:bCs/>
          <w:szCs w:val="28"/>
        </w:rPr>
      </w:pPr>
      <w:r w:rsidRPr="00B40E85">
        <w:rPr>
          <w:rFonts w:eastAsia="Times New Roman" w:cs="Times New Roman"/>
          <w:b/>
          <w:bCs/>
          <w:szCs w:val="28"/>
          <w:lang w:val="vi-VN"/>
        </w:rPr>
        <w:t>QUYẾT ĐỊNH:</w:t>
      </w:r>
    </w:p>
    <w:p w14:paraId="23F43A08" w14:textId="77777777" w:rsidR="00A75416" w:rsidRPr="00B40E85" w:rsidRDefault="00A75416" w:rsidP="00B40E85">
      <w:pPr>
        <w:shd w:val="clear" w:color="auto" w:fill="FFFFFF"/>
        <w:spacing w:before="120" w:after="120" w:line="240" w:lineRule="auto"/>
        <w:ind w:firstLine="680"/>
        <w:jc w:val="center"/>
        <w:rPr>
          <w:rFonts w:eastAsia="Times New Roman" w:cs="Times New Roman"/>
          <w:sz w:val="22"/>
          <w:szCs w:val="28"/>
        </w:rPr>
      </w:pPr>
    </w:p>
    <w:p w14:paraId="6B6310CE" w14:textId="77777777" w:rsidR="00A75416" w:rsidRPr="00B40E85" w:rsidRDefault="00195EE2" w:rsidP="00B40E85">
      <w:pPr>
        <w:shd w:val="clear" w:color="auto" w:fill="FFFFFF"/>
        <w:spacing w:before="120" w:after="120" w:line="240" w:lineRule="auto"/>
        <w:ind w:firstLine="680"/>
        <w:jc w:val="both"/>
        <w:rPr>
          <w:rFonts w:eastAsia="Times New Roman" w:cs="Times New Roman"/>
          <w:szCs w:val="28"/>
        </w:rPr>
      </w:pPr>
      <w:bookmarkStart w:id="1" w:name="dieu_1"/>
      <w:r w:rsidRPr="00B40E85">
        <w:rPr>
          <w:rFonts w:eastAsia="Times New Roman" w:cs="Times New Roman"/>
          <w:b/>
          <w:bCs/>
          <w:szCs w:val="28"/>
          <w:lang w:val="vi-VN"/>
        </w:rPr>
        <w:t>Điều 1.</w:t>
      </w:r>
      <w:bookmarkEnd w:id="1"/>
      <w:r w:rsidRPr="00B40E85">
        <w:rPr>
          <w:rFonts w:eastAsia="Times New Roman" w:cs="Times New Roman"/>
          <w:szCs w:val="28"/>
          <w:lang w:val="vi-VN"/>
        </w:rPr>
        <w:t> </w:t>
      </w:r>
      <w:bookmarkStart w:id="2" w:name="dieu_1_name"/>
      <w:r w:rsidRPr="00B40E85">
        <w:rPr>
          <w:rFonts w:eastAsia="Times New Roman" w:cs="Times New Roman"/>
          <w:szCs w:val="28"/>
          <w:lang w:val="vi-VN"/>
        </w:rPr>
        <w:t xml:space="preserve">Ban hành </w:t>
      </w:r>
      <w:r w:rsidRPr="00B40E85">
        <w:rPr>
          <w:rFonts w:eastAsia="Times New Roman" w:cs="Times New Roman"/>
          <w:szCs w:val="28"/>
        </w:rPr>
        <w:t>kèm theo Quyết định này “</w:t>
      </w:r>
      <w:r w:rsidRPr="00B40E85">
        <w:rPr>
          <w:rFonts w:eastAsia="Times New Roman" w:cs="Times New Roman"/>
          <w:bCs/>
          <w:szCs w:val="28"/>
        </w:rPr>
        <w:t>Q</w:t>
      </w:r>
      <w:r w:rsidRPr="00B40E85">
        <w:t>uy chế phối hợp quản lý nhà nước trong công tác</w:t>
      </w:r>
      <w:r w:rsidRPr="00B40E85">
        <w:rPr>
          <w:b/>
        </w:rPr>
        <w:t xml:space="preserve"> </w:t>
      </w:r>
      <w:r w:rsidRPr="00B40E85">
        <w:t>bảo vệ quyền lợi người tiêu dùng và tiếp nhận, giải quyết phản ánh, yêu cầu, khiếu nại của người tiêu dùng trên địa bàn tỉnh Hà Tĩnh”.</w:t>
      </w:r>
    </w:p>
    <w:p w14:paraId="5288AF1D" w14:textId="77777777" w:rsidR="00A75416" w:rsidRPr="00B40E85" w:rsidRDefault="00195EE2" w:rsidP="00B40E85">
      <w:pPr>
        <w:shd w:val="clear" w:color="auto" w:fill="FFFFFF"/>
        <w:spacing w:before="120" w:after="120" w:line="240" w:lineRule="auto"/>
        <w:ind w:firstLine="680"/>
        <w:jc w:val="both"/>
        <w:rPr>
          <w:rFonts w:eastAsia="Times New Roman" w:cs="Times New Roman"/>
          <w:szCs w:val="28"/>
        </w:rPr>
      </w:pPr>
      <w:bookmarkStart w:id="3" w:name="dieu_2"/>
      <w:bookmarkEnd w:id="2"/>
      <w:r w:rsidRPr="00B40E85">
        <w:rPr>
          <w:rFonts w:eastAsia="Times New Roman" w:cs="Times New Roman"/>
          <w:b/>
          <w:bCs/>
          <w:szCs w:val="28"/>
          <w:lang w:val="vi-VN"/>
        </w:rPr>
        <w:t xml:space="preserve">Điều 2. </w:t>
      </w:r>
      <w:bookmarkEnd w:id="3"/>
      <w:r w:rsidRPr="00B40E85">
        <w:rPr>
          <w:rFonts w:eastAsia="Times New Roman" w:cs="Times New Roman"/>
          <w:szCs w:val="28"/>
          <w:lang w:val="vi-VN"/>
        </w:rPr>
        <w:t xml:space="preserve">Quyết định này có hiệu lực kể từ ngày </w:t>
      </w:r>
      <w:r w:rsidR="004E6349">
        <w:rPr>
          <w:rFonts w:eastAsia="Times New Roman" w:cs="Times New Roman"/>
          <w:szCs w:val="28"/>
        </w:rPr>
        <w:t>22</w:t>
      </w:r>
      <w:r w:rsidRPr="00B40E85">
        <w:rPr>
          <w:rFonts w:eastAsia="Times New Roman" w:cs="Times New Roman"/>
          <w:szCs w:val="28"/>
          <w:lang w:val="vi-VN"/>
        </w:rPr>
        <w:t xml:space="preserve"> tháng </w:t>
      </w:r>
      <w:r w:rsidR="004E6349">
        <w:rPr>
          <w:rFonts w:eastAsia="Times New Roman" w:cs="Times New Roman"/>
          <w:szCs w:val="28"/>
        </w:rPr>
        <w:t>10</w:t>
      </w:r>
      <w:r w:rsidRPr="00B40E85">
        <w:rPr>
          <w:rFonts w:eastAsia="Times New Roman" w:cs="Times New Roman"/>
          <w:szCs w:val="28"/>
          <w:lang w:val="vi-VN"/>
        </w:rPr>
        <w:t xml:space="preserve"> năm 202</w:t>
      </w:r>
      <w:r w:rsidRPr="00B40E85">
        <w:rPr>
          <w:rFonts w:eastAsia="Times New Roman" w:cs="Times New Roman"/>
          <w:szCs w:val="28"/>
        </w:rPr>
        <w:t xml:space="preserve">4 </w:t>
      </w:r>
      <w:r w:rsidRPr="00B40E85">
        <w:rPr>
          <w:rFonts w:cs="Times New Roman"/>
          <w:szCs w:val="28"/>
        </w:rPr>
        <w:t xml:space="preserve">và thay thế </w:t>
      </w:r>
      <w:r w:rsidRPr="00B40E85">
        <w:rPr>
          <w:rFonts w:eastAsia="Times New Roman" w:cs="Times New Roman"/>
          <w:bCs/>
          <w:szCs w:val="28"/>
        </w:rPr>
        <w:t>Quyết định số 18/2022/QĐ-UNND ngày 14/7/2022 của UBND tỉnh về ban hành Quy chế phối hợp thực hiện các hoạt động bảo vệ quyền lợi người tiêu dùng trên địa bàn tỉnh.</w:t>
      </w:r>
    </w:p>
    <w:p w14:paraId="60B2C42C" w14:textId="77777777" w:rsidR="00A75416" w:rsidRDefault="00195EE2" w:rsidP="00D67910">
      <w:pPr>
        <w:shd w:val="clear" w:color="auto" w:fill="FFFFFF"/>
        <w:spacing w:before="120" w:after="240" w:line="240" w:lineRule="auto"/>
        <w:ind w:firstLine="680"/>
        <w:jc w:val="both"/>
        <w:rPr>
          <w:rFonts w:eastAsia="Times New Roman" w:cs="Times New Roman"/>
          <w:sz w:val="8"/>
          <w:szCs w:val="28"/>
        </w:rPr>
      </w:pPr>
      <w:r w:rsidRPr="00B40E85">
        <w:rPr>
          <w:rFonts w:eastAsia="Times New Roman" w:cs="Times New Roman"/>
          <w:szCs w:val="28"/>
          <w:lang w:val="vi-VN"/>
        </w:rPr>
        <w:t xml:space="preserve">Chánh Văn phòng </w:t>
      </w:r>
      <w:r w:rsidR="003E4377" w:rsidRPr="00B40E85">
        <w:rPr>
          <w:rFonts w:eastAsia="Times New Roman" w:cs="Times New Roman"/>
          <w:szCs w:val="28"/>
          <w:lang w:val="en-GB"/>
        </w:rPr>
        <w:t>UBND</w:t>
      </w:r>
      <w:r w:rsidRPr="00B40E85">
        <w:rPr>
          <w:rFonts w:eastAsia="Times New Roman" w:cs="Times New Roman"/>
          <w:szCs w:val="28"/>
          <w:lang w:val="vi-VN"/>
        </w:rPr>
        <w:t xml:space="preserve"> tỉnh;</w:t>
      </w:r>
      <w:r w:rsidRPr="00B40E85">
        <w:rPr>
          <w:rFonts w:eastAsia="Times New Roman" w:cs="Times New Roman"/>
          <w:szCs w:val="28"/>
        </w:rPr>
        <w:t xml:space="preserve"> Giám đốc (Thủ trưởng)</w:t>
      </w:r>
      <w:r w:rsidRPr="00B40E85">
        <w:rPr>
          <w:rFonts w:eastAsia="Times New Roman" w:cs="Times New Roman"/>
          <w:szCs w:val="28"/>
          <w:lang w:val="vi-VN"/>
        </w:rPr>
        <w:t xml:space="preserve"> các sở</w:t>
      </w:r>
      <w:r w:rsidRPr="00B40E85">
        <w:rPr>
          <w:rFonts w:eastAsia="Times New Roman" w:cs="Times New Roman"/>
          <w:szCs w:val="28"/>
        </w:rPr>
        <w:t xml:space="preserve">, </w:t>
      </w:r>
      <w:r w:rsidRPr="00B40E85">
        <w:rPr>
          <w:rFonts w:eastAsia="Times New Roman" w:cs="Times New Roman"/>
          <w:szCs w:val="28"/>
          <w:lang w:val="vi-VN"/>
        </w:rPr>
        <w:t>ban, ngành</w:t>
      </w:r>
      <w:r w:rsidRPr="00B40E85">
        <w:rPr>
          <w:rFonts w:eastAsia="Times New Roman" w:cs="Times New Roman"/>
          <w:szCs w:val="28"/>
        </w:rPr>
        <w:t xml:space="preserve"> cấp tỉnh</w:t>
      </w:r>
      <w:r w:rsidRPr="00B40E85">
        <w:rPr>
          <w:rFonts w:eastAsia="Times New Roman" w:cs="Times New Roman"/>
          <w:szCs w:val="28"/>
          <w:lang w:val="vi-VN"/>
        </w:rPr>
        <w:t xml:space="preserve">; Chủ tịch </w:t>
      </w:r>
      <w:r w:rsidR="007704C4" w:rsidRPr="00B40E85">
        <w:rPr>
          <w:rFonts w:eastAsia="Times New Roman" w:cs="Times New Roman"/>
          <w:szCs w:val="28"/>
          <w:lang w:val="en-GB"/>
        </w:rPr>
        <w:t xml:space="preserve">UBND các </w:t>
      </w:r>
      <w:r w:rsidRPr="00B40E85">
        <w:rPr>
          <w:rFonts w:eastAsia="Times New Roman" w:cs="Times New Roman"/>
          <w:szCs w:val="28"/>
          <w:lang w:val="vi-VN"/>
        </w:rPr>
        <w:t>huyện, thành phố</w:t>
      </w:r>
      <w:r w:rsidRPr="00B40E85">
        <w:rPr>
          <w:rFonts w:eastAsia="Times New Roman" w:cs="Times New Roman"/>
          <w:szCs w:val="28"/>
        </w:rPr>
        <w:t>, thị xã</w:t>
      </w:r>
      <w:r w:rsidRPr="00B40E85">
        <w:rPr>
          <w:rFonts w:eastAsia="Times New Roman" w:cs="Times New Roman"/>
          <w:szCs w:val="28"/>
          <w:lang w:val="vi-VN"/>
        </w:rPr>
        <w:t xml:space="preserve">; Chủ tịch </w:t>
      </w:r>
      <w:r w:rsidR="007704C4" w:rsidRPr="00B40E85">
        <w:rPr>
          <w:rFonts w:eastAsia="Times New Roman" w:cs="Times New Roman"/>
          <w:szCs w:val="28"/>
          <w:lang w:val="en-GB"/>
        </w:rPr>
        <w:t>UBND</w:t>
      </w:r>
      <w:r w:rsidRPr="00B40E85">
        <w:rPr>
          <w:rFonts w:eastAsia="Times New Roman" w:cs="Times New Roman"/>
          <w:szCs w:val="28"/>
        </w:rPr>
        <w:t xml:space="preserve"> </w:t>
      </w:r>
      <w:r w:rsidR="007704C4" w:rsidRPr="00B40E85">
        <w:rPr>
          <w:rFonts w:eastAsia="Times New Roman" w:cs="Times New Roman"/>
          <w:szCs w:val="28"/>
        </w:rPr>
        <w:t xml:space="preserve">các </w:t>
      </w:r>
      <w:r w:rsidRPr="00B40E85">
        <w:rPr>
          <w:rFonts w:eastAsia="Times New Roman" w:cs="Times New Roman"/>
          <w:szCs w:val="28"/>
          <w:lang w:val="vi-VN"/>
        </w:rPr>
        <w:t xml:space="preserve">xã, phường, thị trấn; Hội Bảo vệ </w:t>
      </w:r>
      <w:r w:rsidRPr="00B40E85">
        <w:rPr>
          <w:rFonts w:eastAsia="Times New Roman" w:cs="Times New Roman"/>
          <w:szCs w:val="28"/>
        </w:rPr>
        <w:t xml:space="preserve">quyền lợi </w:t>
      </w:r>
      <w:r w:rsidRPr="00B40E85">
        <w:rPr>
          <w:rFonts w:eastAsia="Times New Roman" w:cs="Times New Roman"/>
          <w:szCs w:val="28"/>
          <w:lang w:val="vi-VN"/>
        </w:rPr>
        <w:t xml:space="preserve">người tiêu dùng tỉnh; Hiệp hội Doanh </w:t>
      </w:r>
      <w:r w:rsidRPr="00B40E85">
        <w:rPr>
          <w:rFonts w:eastAsia="Times New Roman" w:cs="Times New Roman"/>
          <w:szCs w:val="28"/>
          <w:lang w:val="vi-VN"/>
        </w:rPr>
        <w:lastRenderedPageBreak/>
        <w:t xml:space="preserve">nghiệp </w:t>
      </w:r>
      <w:r w:rsidR="007704C4" w:rsidRPr="00B40E85">
        <w:rPr>
          <w:rFonts w:eastAsia="Times New Roman" w:cs="Times New Roman"/>
          <w:szCs w:val="28"/>
        </w:rPr>
        <w:t>Hà Tĩnh</w:t>
      </w:r>
      <w:r w:rsidRPr="00B40E85">
        <w:rPr>
          <w:rFonts w:eastAsia="Times New Roman" w:cs="Times New Roman"/>
          <w:szCs w:val="28"/>
          <w:lang w:val="vi-VN"/>
        </w:rPr>
        <w:t xml:space="preserve"> và các tổ chức, cá nhân liên quan chịu trách nhiệm thi hành Quyết định này./.</w:t>
      </w:r>
    </w:p>
    <w:p w14:paraId="451CC79E" w14:textId="77777777" w:rsidR="00A75416" w:rsidRDefault="00A75416">
      <w:pPr>
        <w:shd w:val="clear" w:color="auto" w:fill="FFFFFF"/>
        <w:spacing w:before="120" w:after="0" w:line="240" w:lineRule="auto"/>
        <w:ind w:firstLine="709"/>
        <w:jc w:val="both"/>
        <w:rPr>
          <w:rFonts w:eastAsia="Times New Roman" w:cs="Times New Roman"/>
          <w:sz w:val="2"/>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6"/>
        <w:gridCol w:w="4345"/>
      </w:tblGrid>
      <w:tr w:rsidR="00A75416" w14:paraId="02884F2E" w14:textId="77777777">
        <w:trPr>
          <w:tblCellSpacing w:w="0" w:type="dxa"/>
        </w:trPr>
        <w:tc>
          <w:tcPr>
            <w:tcW w:w="4536" w:type="dxa"/>
            <w:shd w:val="clear" w:color="auto" w:fill="FFFFFF"/>
            <w:tcMar>
              <w:top w:w="0" w:type="dxa"/>
              <w:left w:w="108" w:type="dxa"/>
              <w:bottom w:w="0" w:type="dxa"/>
              <w:right w:w="108" w:type="dxa"/>
            </w:tcMar>
            <w:hideMark/>
          </w:tcPr>
          <w:p w14:paraId="7C22C6FF" w14:textId="77777777" w:rsidR="00A75416" w:rsidRDefault="00195EE2">
            <w:pPr>
              <w:spacing w:after="0" w:line="240" w:lineRule="auto"/>
              <w:rPr>
                <w:rFonts w:eastAsia="Times New Roman" w:cs="Times New Roman"/>
                <w:sz w:val="22"/>
                <w:lang w:val="vi-VN"/>
              </w:rPr>
            </w:pPr>
            <w:r>
              <w:rPr>
                <w:rFonts w:eastAsia="Times New Roman" w:cs="Times New Roman"/>
                <w:b/>
                <w:bCs/>
                <w:i/>
                <w:iCs/>
                <w:sz w:val="24"/>
                <w:szCs w:val="28"/>
                <w:lang w:val="vi-VN"/>
              </w:rPr>
              <w:t>Nơi nhận:</w:t>
            </w:r>
            <w:r>
              <w:rPr>
                <w:rFonts w:eastAsia="Times New Roman" w:cs="Times New Roman"/>
                <w:bCs/>
                <w:i/>
                <w:iCs/>
                <w:sz w:val="26"/>
                <w:szCs w:val="28"/>
                <w:lang w:val="vi-VN"/>
              </w:rPr>
              <w:br/>
            </w:r>
            <w:r>
              <w:rPr>
                <w:rFonts w:eastAsia="Times New Roman" w:cs="Times New Roman"/>
                <w:sz w:val="22"/>
                <w:lang w:val="vi-VN"/>
              </w:rPr>
              <w:t>- Như Điều 2;</w:t>
            </w:r>
          </w:p>
          <w:p w14:paraId="5D39133B" w14:textId="77777777" w:rsidR="00A75416" w:rsidRDefault="00434521">
            <w:pPr>
              <w:spacing w:after="0" w:line="240" w:lineRule="auto"/>
              <w:rPr>
                <w:rFonts w:eastAsia="Times New Roman" w:cs="Times New Roman"/>
                <w:sz w:val="22"/>
              </w:rPr>
            </w:pPr>
            <w:r>
              <w:rPr>
                <w:rFonts w:eastAsia="Times New Roman" w:cs="Times New Roman"/>
                <w:sz w:val="22"/>
              </w:rPr>
              <w:t>- Cục Kiểm tra văn bản QPPL -</w:t>
            </w:r>
            <w:r w:rsidR="00195EE2">
              <w:rPr>
                <w:rFonts w:eastAsia="Times New Roman" w:cs="Times New Roman"/>
                <w:sz w:val="22"/>
              </w:rPr>
              <w:t xml:space="preserve"> Bộ Tư pháp;</w:t>
            </w:r>
            <w:r w:rsidR="00195EE2">
              <w:rPr>
                <w:rFonts w:eastAsia="Times New Roman" w:cs="Times New Roman"/>
                <w:sz w:val="22"/>
                <w:lang w:val="vi-VN"/>
              </w:rPr>
              <w:br/>
              <w:t>- Thường trực Tỉnh ủy</w:t>
            </w:r>
            <w:r w:rsidR="00195EE2">
              <w:rPr>
                <w:rFonts w:eastAsia="Times New Roman" w:cs="Times New Roman"/>
                <w:sz w:val="22"/>
              </w:rPr>
              <w:t xml:space="preserve"> (b/c)</w:t>
            </w:r>
            <w:r w:rsidR="00195EE2">
              <w:rPr>
                <w:rFonts w:eastAsia="Times New Roman" w:cs="Times New Roman"/>
                <w:sz w:val="22"/>
                <w:lang w:val="vi-VN"/>
              </w:rPr>
              <w:t>;</w:t>
            </w:r>
            <w:r w:rsidR="00195EE2">
              <w:rPr>
                <w:rFonts w:eastAsia="Times New Roman" w:cs="Times New Roman"/>
                <w:sz w:val="22"/>
                <w:lang w:val="vi-VN"/>
              </w:rPr>
              <w:br/>
              <w:t>- Chủ tịch, các PCT</w:t>
            </w:r>
            <w:r w:rsidR="00195EE2">
              <w:rPr>
                <w:rFonts w:eastAsia="Times New Roman" w:cs="Times New Roman"/>
                <w:sz w:val="22"/>
              </w:rPr>
              <w:t xml:space="preserve"> UBND</w:t>
            </w:r>
            <w:r w:rsidR="00195EE2">
              <w:rPr>
                <w:rFonts w:eastAsia="Times New Roman" w:cs="Times New Roman"/>
                <w:sz w:val="22"/>
                <w:lang w:val="vi-VN"/>
              </w:rPr>
              <w:t xml:space="preserve"> tỉnh;</w:t>
            </w:r>
          </w:p>
          <w:p w14:paraId="71A39C2B" w14:textId="77777777" w:rsidR="00A75416" w:rsidRDefault="00195EE2">
            <w:pPr>
              <w:spacing w:after="0" w:line="240" w:lineRule="auto"/>
              <w:rPr>
                <w:rFonts w:eastAsia="Times New Roman" w:cs="Times New Roman"/>
                <w:sz w:val="22"/>
              </w:rPr>
            </w:pPr>
            <w:r>
              <w:rPr>
                <w:rFonts w:eastAsia="Times New Roman" w:cs="Times New Roman"/>
                <w:sz w:val="22"/>
                <w:lang w:val="vi-VN"/>
              </w:rPr>
              <w:t xml:space="preserve">- </w:t>
            </w:r>
            <w:r>
              <w:rPr>
                <w:rFonts w:eastAsia="Times New Roman" w:cs="Times New Roman"/>
                <w:sz w:val="22"/>
              </w:rPr>
              <w:t>UB</w:t>
            </w:r>
            <w:r>
              <w:rPr>
                <w:rFonts w:eastAsia="Times New Roman" w:cs="Times New Roman"/>
                <w:sz w:val="22"/>
                <w:lang w:val="vi-VN"/>
              </w:rPr>
              <w:t>MTTQ tỉnh</w:t>
            </w:r>
            <w:r>
              <w:rPr>
                <w:rFonts w:eastAsia="Times New Roman" w:cs="Times New Roman"/>
                <w:sz w:val="22"/>
              </w:rPr>
              <w:t xml:space="preserve"> và các đoàn thể cấp tỉnh</w:t>
            </w:r>
            <w:r>
              <w:rPr>
                <w:rFonts w:eastAsia="Times New Roman" w:cs="Times New Roman"/>
                <w:sz w:val="22"/>
                <w:lang w:val="vi-VN"/>
              </w:rPr>
              <w:t>;</w:t>
            </w:r>
          </w:p>
          <w:p w14:paraId="2CAB0061" w14:textId="77777777" w:rsidR="00A75416" w:rsidRDefault="00195EE2">
            <w:pPr>
              <w:spacing w:after="0" w:line="240" w:lineRule="auto"/>
              <w:rPr>
                <w:rFonts w:eastAsia="Calibri" w:cs="Times New Roman"/>
                <w:sz w:val="22"/>
              </w:rPr>
            </w:pPr>
            <w:r>
              <w:rPr>
                <w:rFonts w:eastAsia="Calibri" w:cs="Times New Roman"/>
                <w:sz w:val="22"/>
              </w:rPr>
              <w:t>- Các Phó CVP UBND tỉnh;</w:t>
            </w:r>
          </w:p>
          <w:p w14:paraId="373A4C4D" w14:textId="77777777" w:rsidR="00A75416" w:rsidRDefault="00195EE2">
            <w:pPr>
              <w:spacing w:after="0" w:line="240" w:lineRule="auto"/>
              <w:rPr>
                <w:rFonts w:eastAsia="Calibri" w:cs="Times New Roman"/>
                <w:sz w:val="22"/>
              </w:rPr>
            </w:pPr>
            <w:r>
              <w:rPr>
                <w:rFonts w:eastAsia="Calibri" w:cs="Times New Roman"/>
                <w:sz w:val="22"/>
              </w:rPr>
              <w:t>- Trung tâm CB-TH tỉnh;</w:t>
            </w:r>
          </w:p>
          <w:p w14:paraId="528DEF40" w14:textId="77777777" w:rsidR="00A75416" w:rsidRDefault="00195EE2">
            <w:pPr>
              <w:spacing w:after="0" w:line="240" w:lineRule="auto"/>
              <w:jc w:val="both"/>
              <w:rPr>
                <w:rFonts w:eastAsia="Calibri" w:cs="Times New Roman"/>
                <w:sz w:val="24"/>
                <w:szCs w:val="24"/>
              </w:rPr>
            </w:pPr>
            <w:r>
              <w:rPr>
                <w:rFonts w:eastAsia="Calibri" w:cs="Times New Roman"/>
                <w:sz w:val="22"/>
              </w:rPr>
              <w:t>- Lưu: VT, KT</w:t>
            </w:r>
            <w:r>
              <w:rPr>
                <w:rFonts w:eastAsia="Calibri" w:cs="Times New Roman"/>
                <w:sz w:val="22"/>
                <w:vertAlign w:val="subscript"/>
              </w:rPr>
              <w:t>2</w:t>
            </w:r>
            <w:r>
              <w:rPr>
                <w:rFonts w:eastAsia="Calibri" w:cs="Times New Roman"/>
                <w:sz w:val="22"/>
              </w:rPr>
              <w:t>.</w:t>
            </w:r>
          </w:p>
        </w:tc>
        <w:tc>
          <w:tcPr>
            <w:tcW w:w="4345" w:type="dxa"/>
            <w:shd w:val="clear" w:color="auto" w:fill="FFFFFF"/>
            <w:tcMar>
              <w:top w:w="0" w:type="dxa"/>
              <w:left w:w="108" w:type="dxa"/>
              <w:bottom w:w="0" w:type="dxa"/>
              <w:right w:w="108" w:type="dxa"/>
            </w:tcMar>
          </w:tcPr>
          <w:p w14:paraId="2A205CD1" w14:textId="77777777" w:rsidR="00A75416" w:rsidRDefault="00195EE2" w:rsidP="00434521">
            <w:pPr>
              <w:spacing w:after="0" w:line="240" w:lineRule="auto"/>
              <w:jc w:val="center"/>
              <w:rPr>
                <w:rFonts w:eastAsia="Calibri" w:cs="Times New Roman"/>
                <w:b/>
                <w:sz w:val="26"/>
                <w:szCs w:val="28"/>
                <w:lang w:val="nl-NL"/>
              </w:rPr>
            </w:pPr>
            <w:r>
              <w:rPr>
                <w:rFonts w:eastAsia="Times New Roman" w:cs="Times New Roman"/>
                <w:b/>
                <w:bCs/>
                <w:sz w:val="26"/>
                <w:szCs w:val="28"/>
                <w:lang w:val="vi-VN"/>
              </w:rPr>
              <w:t>TM. ỦY BAN NHÂN DÂN</w:t>
            </w:r>
            <w:r>
              <w:rPr>
                <w:rFonts w:eastAsia="Times New Roman" w:cs="Times New Roman"/>
                <w:b/>
                <w:bCs/>
                <w:sz w:val="26"/>
                <w:szCs w:val="28"/>
                <w:lang w:val="vi-VN"/>
              </w:rPr>
              <w:br/>
            </w:r>
            <w:r w:rsidR="0069094B">
              <w:rPr>
                <w:rFonts w:eastAsia="Calibri" w:cs="Times New Roman"/>
                <w:b/>
                <w:sz w:val="26"/>
                <w:szCs w:val="28"/>
                <w:lang w:val="nl-NL"/>
              </w:rPr>
              <w:t xml:space="preserve">KT. </w:t>
            </w:r>
            <w:r>
              <w:rPr>
                <w:rFonts w:eastAsia="Calibri" w:cs="Times New Roman"/>
                <w:b/>
                <w:sz w:val="26"/>
                <w:szCs w:val="28"/>
                <w:lang w:val="nl-NL"/>
              </w:rPr>
              <w:t>CHỦ TỊCH</w:t>
            </w:r>
          </w:p>
          <w:p w14:paraId="36958D5A" w14:textId="77777777" w:rsidR="0069094B" w:rsidRDefault="0069094B" w:rsidP="00434521">
            <w:pPr>
              <w:spacing w:after="0" w:line="240" w:lineRule="auto"/>
              <w:jc w:val="center"/>
              <w:rPr>
                <w:rFonts w:eastAsia="Calibri" w:cs="Times New Roman"/>
                <w:b/>
                <w:sz w:val="26"/>
                <w:szCs w:val="28"/>
                <w:lang w:val="nl-NL"/>
              </w:rPr>
            </w:pPr>
            <w:r>
              <w:rPr>
                <w:rFonts w:eastAsia="Calibri" w:cs="Times New Roman"/>
                <w:b/>
                <w:sz w:val="26"/>
                <w:szCs w:val="28"/>
                <w:lang w:val="nl-NL"/>
              </w:rPr>
              <w:t>PHÓ CHỦ TỊCH</w:t>
            </w:r>
          </w:p>
          <w:p w14:paraId="225C7DDA" w14:textId="77777777" w:rsidR="00A75416" w:rsidRDefault="00A75416">
            <w:pPr>
              <w:spacing w:before="40" w:after="0" w:line="240" w:lineRule="auto"/>
              <w:jc w:val="center"/>
              <w:rPr>
                <w:rFonts w:eastAsia="Calibri" w:cs="Times New Roman"/>
                <w:b/>
                <w:szCs w:val="28"/>
                <w:lang w:val="nl-NL"/>
              </w:rPr>
            </w:pPr>
          </w:p>
          <w:p w14:paraId="5154EAF6" w14:textId="77777777" w:rsidR="00A75416" w:rsidRDefault="00A75416">
            <w:pPr>
              <w:spacing w:before="40" w:after="0" w:line="240" w:lineRule="auto"/>
              <w:jc w:val="center"/>
              <w:rPr>
                <w:rFonts w:eastAsia="Times New Roman" w:cs="Times New Roman"/>
                <w:szCs w:val="28"/>
              </w:rPr>
            </w:pPr>
          </w:p>
          <w:p w14:paraId="41C6C63E" w14:textId="77777777" w:rsidR="00A75416" w:rsidRDefault="00A75416">
            <w:pPr>
              <w:spacing w:before="40" w:after="0" w:line="240" w:lineRule="auto"/>
              <w:jc w:val="center"/>
              <w:rPr>
                <w:rFonts w:eastAsia="Times New Roman" w:cs="Times New Roman"/>
                <w:szCs w:val="28"/>
              </w:rPr>
            </w:pPr>
          </w:p>
          <w:p w14:paraId="01B0216D" w14:textId="77777777" w:rsidR="00A75416" w:rsidRDefault="00A75416">
            <w:pPr>
              <w:spacing w:before="40" w:after="0" w:line="240" w:lineRule="auto"/>
              <w:jc w:val="center"/>
              <w:rPr>
                <w:rFonts w:eastAsia="Times New Roman" w:cs="Times New Roman"/>
                <w:szCs w:val="28"/>
              </w:rPr>
            </w:pPr>
          </w:p>
          <w:p w14:paraId="5CFF1176" w14:textId="77777777" w:rsidR="00A75416" w:rsidRDefault="00A75416">
            <w:pPr>
              <w:spacing w:before="40" w:after="0" w:line="240" w:lineRule="auto"/>
              <w:rPr>
                <w:rFonts w:eastAsia="Times New Roman" w:cs="Times New Roman"/>
                <w:szCs w:val="28"/>
              </w:rPr>
            </w:pPr>
          </w:p>
          <w:p w14:paraId="404DC4EB" w14:textId="77777777" w:rsidR="00A75416" w:rsidRDefault="0069094B">
            <w:pPr>
              <w:spacing w:before="40" w:after="0" w:line="240" w:lineRule="auto"/>
              <w:jc w:val="center"/>
              <w:rPr>
                <w:rFonts w:eastAsia="Times New Roman" w:cs="Times New Roman"/>
                <w:szCs w:val="28"/>
              </w:rPr>
            </w:pPr>
            <w:r>
              <w:rPr>
                <w:rFonts w:eastAsia="Times New Roman" w:cs="Times New Roman"/>
                <w:b/>
                <w:szCs w:val="28"/>
              </w:rPr>
              <w:t>Trần  Báu  Hà</w:t>
            </w:r>
          </w:p>
        </w:tc>
      </w:tr>
    </w:tbl>
    <w:p w14:paraId="42524917" w14:textId="77777777" w:rsidR="00A75416" w:rsidRDefault="00195EE2">
      <w:r>
        <w:rPr>
          <w:b/>
          <w:bCs/>
        </w:rPr>
        <w:br w:type="page"/>
      </w:r>
    </w:p>
    <w:tbl>
      <w:tblPr>
        <w:tblW w:w="0" w:type="auto"/>
        <w:tblLook w:val="01E0" w:firstRow="1" w:lastRow="1" w:firstColumn="1" w:lastColumn="1" w:noHBand="0" w:noVBand="0"/>
      </w:tblPr>
      <w:tblGrid>
        <w:gridCol w:w="3037"/>
        <w:gridCol w:w="6251"/>
      </w:tblGrid>
      <w:tr w:rsidR="00A75416" w14:paraId="06B7AD51" w14:textId="77777777">
        <w:trPr>
          <w:trHeight w:val="851"/>
        </w:trPr>
        <w:tc>
          <w:tcPr>
            <w:tcW w:w="3037" w:type="dxa"/>
          </w:tcPr>
          <w:p w14:paraId="69CAC5BB" w14:textId="77777777" w:rsidR="00A75416" w:rsidRDefault="00195EE2">
            <w:pPr>
              <w:pStyle w:val="Heading1"/>
              <w:spacing w:line="240" w:lineRule="auto"/>
              <w:ind w:right="-181"/>
              <w:rPr>
                <w:sz w:val="26"/>
                <w:szCs w:val="28"/>
                <w:lang w:val="nl-NL"/>
              </w:rPr>
            </w:pPr>
            <w:r>
              <w:rPr>
                <w:rFonts w:eastAsia="Times New Roman"/>
                <w:sz w:val="28"/>
                <w:szCs w:val="28"/>
                <w:lang w:val="vi-VN"/>
              </w:rPr>
              <w:lastRenderedPageBreak/>
              <w:t> </w:t>
            </w:r>
            <w:bookmarkStart w:id="4" w:name="loai_2"/>
            <w:r>
              <w:rPr>
                <w:sz w:val="26"/>
                <w:szCs w:val="28"/>
                <w:lang w:val="nl-NL"/>
              </w:rPr>
              <w:t>ỦY BAN NHÂN DÂN</w:t>
            </w:r>
          </w:p>
          <w:p w14:paraId="231087A1" w14:textId="77777777" w:rsidR="00A75416" w:rsidRDefault="00195EE2">
            <w:pPr>
              <w:pStyle w:val="Heading1"/>
              <w:spacing w:line="240" w:lineRule="auto"/>
              <w:ind w:right="-181"/>
              <w:rPr>
                <w:sz w:val="28"/>
                <w:szCs w:val="28"/>
                <w:lang w:val="nl-NL"/>
              </w:rPr>
            </w:pPr>
            <w:r>
              <w:rPr>
                <w:rFonts w:ascii="VNI-Times" w:hAnsi="VNI-Times"/>
                <w:noProof/>
                <w:sz w:val="8"/>
                <w:szCs w:val="8"/>
                <w:lang w:val="en-GB" w:eastAsia="en-GB"/>
              </w:rPr>
              <mc:AlternateContent>
                <mc:Choice Requires="wps">
                  <w:drawing>
                    <wp:anchor distT="0" distB="0" distL="114300" distR="114300" simplePos="0" relativeHeight="251656704" behindDoc="0" locked="0" layoutInCell="1" allowOverlap="1" wp14:anchorId="4D978178" wp14:editId="484EBA26">
                      <wp:simplePos x="0" y="0"/>
                      <wp:positionH relativeFrom="column">
                        <wp:posOffset>675904</wp:posOffset>
                      </wp:positionH>
                      <wp:positionV relativeFrom="paragraph">
                        <wp:posOffset>228600</wp:posOffset>
                      </wp:positionV>
                      <wp:extent cx="571500" cy="0"/>
                      <wp:effectExtent l="0" t="0" r="19050" b="1905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C161"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8pt" to="98.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"/>
                  </w:pict>
                </mc:Fallback>
              </mc:AlternateContent>
            </w:r>
            <w:r>
              <w:rPr>
                <w:sz w:val="26"/>
                <w:szCs w:val="28"/>
                <w:lang w:val="nl-NL"/>
              </w:rPr>
              <w:t>TỈNH HÀ TĨNH</w:t>
            </w:r>
          </w:p>
        </w:tc>
        <w:tc>
          <w:tcPr>
            <w:tcW w:w="6251" w:type="dxa"/>
          </w:tcPr>
          <w:p w14:paraId="4C2FE628" w14:textId="77777777" w:rsidR="00A75416" w:rsidRDefault="00195EE2">
            <w:pPr>
              <w:pStyle w:val="Heading1"/>
              <w:spacing w:line="240" w:lineRule="auto"/>
              <w:ind w:right="-181"/>
              <w:rPr>
                <w:sz w:val="26"/>
                <w:szCs w:val="28"/>
                <w:lang w:val="nl-NL"/>
              </w:rPr>
            </w:pPr>
            <w:r>
              <w:rPr>
                <w:sz w:val="26"/>
                <w:szCs w:val="28"/>
                <w:lang w:val="nl-NL"/>
              </w:rPr>
              <w:t>CỘNG HÒA XÃ HỘI CHỦ NGHĨA VIỆT NAM</w:t>
            </w:r>
          </w:p>
          <w:p w14:paraId="649D6EFC" w14:textId="77777777" w:rsidR="00A75416" w:rsidRDefault="00195EE2">
            <w:pPr>
              <w:pStyle w:val="Heading1"/>
              <w:spacing w:line="240" w:lineRule="auto"/>
              <w:ind w:right="-181"/>
              <w:rPr>
                <w:sz w:val="26"/>
                <w:szCs w:val="26"/>
                <w:lang w:val="nl-NL"/>
              </w:rPr>
            </w:pPr>
            <w:r>
              <w:rPr>
                <w:rFonts w:ascii="VNI-Times" w:hAnsi="VNI-Times"/>
                <w:noProof/>
                <w:sz w:val="28"/>
                <w:szCs w:val="28"/>
                <w:lang w:val="en-GB" w:eastAsia="en-GB"/>
              </w:rPr>
              <mc:AlternateContent>
                <mc:Choice Requires="wps">
                  <w:drawing>
                    <wp:anchor distT="0" distB="0" distL="114300" distR="114300" simplePos="0" relativeHeight="251654656" behindDoc="0" locked="0" layoutInCell="1" allowOverlap="1" wp14:anchorId="0F4830AE" wp14:editId="5F8033C3">
                      <wp:simplePos x="0" y="0"/>
                      <wp:positionH relativeFrom="column">
                        <wp:posOffset>846010</wp:posOffset>
                      </wp:positionH>
                      <wp:positionV relativeFrom="paragraph">
                        <wp:posOffset>232410</wp:posOffset>
                      </wp:positionV>
                      <wp:extent cx="212400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631A" id="Line 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8.3pt" to="233.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"/>
                  </w:pict>
                </mc:Fallback>
              </mc:AlternateContent>
            </w:r>
            <w:r>
              <w:rPr>
                <w:rFonts w:hint="eastAsia"/>
                <w:sz w:val="28"/>
                <w:szCs w:val="28"/>
              </w:rPr>
              <w:t>Đ</w:t>
            </w:r>
            <w:r>
              <w:rPr>
                <w:sz w:val="28"/>
                <w:szCs w:val="28"/>
              </w:rPr>
              <w:t xml:space="preserve">ộc lập </w:t>
            </w:r>
            <w:r>
              <w:rPr>
                <w:b w:val="0"/>
                <w:sz w:val="28"/>
                <w:szCs w:val="28"/>
              </w:rPr>
              <w:t>-</w:t>
            </w:r>
            <w:r>
              <w:rPr>
                <w:sz w:val="28"/>
                <w:szCs w:val="28"/>
              </w:rPr>
              <w:t xml:space="preserve"> Tự do </w:t>
            </w:r>
            <w:r>
              <w:rPr>
                <w:b w:val="0"/>
                <w:sz w:val="28"/>
                <w:szCs w:val="28"/>
              </w:rPr>
              <w:t>-</w:t>
            </w:r>
            <w:r>
              <w:rPr>
                <w:sz w:val="28"/>
                <w:szCs w:val="28"/>
              </w:rPr>
              <w:t xml:space="preserve"> Hạnh phúc</w:t>
            </w:r>
          </w:p>
        </w:tc>
      </w:tr>
    </w:tbl>
    <w:p w14:paraId="4F80A1E4" w14:textId="77777777" w:rsidR="00A75416" w:rsidRDefault="00A75416">
      <w:pPr>
        <w:pStyle w:val="Heading5"/>
        <w:spacing w:before="0" w:line="240" w:lineRule="auto"/>
        <w:jc w:val="center"/>
        <w:rPr>
          <w:rFonts w:ascii="Times New Roman" w:hAnsi="Times New Roman" w:cs="Times New Roman"/>
          <w:b/>
          <w:color w:val="auto"/>
          <w:sz w:val="34"/>
        </w:rPr>
      </w:pPr>
    </w:p>
    <w:p w14:paraId="14CF7AC7" w14:textId="77777777" w:rsidR="00A75416" w:rsidRDefault="00195EE2">
      <w:pPr>
        <w:pStyle w:val="Heading5"/>
        <w:spacing w:before="0" w:line="240" w:lineRule="auto"/>
        <w:jc w:val="center"/>
        <w:rPr>
          <w:rFonts w:ascii="Times New Roman" w:hAnsi="Times New Roman" w:cs="Times New Roman"/>
          <w:b/>
          <w:color w:val="auto"/>
          <w:szCs w:val="28"/>
        </w:rPr>
      </w:pPr>
      <w:r>
        <w:rPr>
          <w:rFonts w:ascii="Times New Roman" w:hAnsi="Times New Roman" w:cs="Times New Roman"/>
          <w:b/>
          <w:color w:val="auto"/>
          <w:szCs w:val="28"/>
        </w:rPr>
        <w:t>QUY CHẾ</w:t>
      </w:r>
    </w:p>
    <w:p w14:paraId="76A5DAB0" w14:textId="77777777" w:rsidR="00A75416" w:rsidRDefault="00195EE2">
      <w:pPr>
        <w:shd w:val="clear" w:color="auto" w:fill="FFFFFF"/>
        <w:spacing w:after="0" w:line="240" w:lineRule="auto"/>
        <w:contextualSpacing/>
        <w:jc w:val="center"/>
        <w:rPr>
          <w:b/>
          <w:spacing w:val="-4"/>
          <w:szCs w:val="28"/>
        </w:rPr>
      </w:pPr>
      <w:r>
        <w:rPr>
          <w:b/>
          <w:spacing w:val="-4"/>
          <w:szCs w:val="28"/>
        </w:rPr>
        <w:t xml:space="preserve">Phối hợp quản lý nhà nước trong công tác bảo vệ quyền lợi người tiêu dùng </w:t>
      </w:r>
    </w:p>
    <w:p w14:paraId="53C38D32" w14:textId="77777777" w:rsidR="00A75416" w:rsidRDefault="00195EE2">
      <w:pPr>
        <w:shd w:val="clear" w:color="auto" w:fill="FFFFFF"/>
        <w:spacing w:after="0" w:line="240" w:lineRule="auto"/>
        <w:contextualSpacing/>
        <w:jc w:val="center"/>
        <w:rPr>
          <w:b/>
          <w:spacing w:val="-4"/>
          <w:szCs w:val="28"/>
        </w:rPr>
      </w:pPr>
      <w:r>
        <w:rPr>
          <w:b/>
          <w:spacing w:val="-4"/>
          <w:szCs w:val="28"/>
        </w:rPr>
        <w:t>và tiếp nhận, giải quyết phản ánh, yêu cầu, khiếu nại</w:t>
      </w:r>
    </w:p>
    <w:p w14:paraId="100C895D" w14:textId="77777777" w:rsidR="00A75416" w:rsidRDefault="00195EE2">
      <w:pPr>
        <w:shd w:val="clear" w:color="auto" w:fill="FFFFFF"/>
        <w:spacing w:after="0" w:line="240" w:lineRule="auto"/>
        <w:contextualSpacing/>
        <w:jc w:val="center"/>
        <w:rPr>
          <w:rFonts w:eastAsia="Calibri" w:cs="Times New Roman"/>
          <w:b/>
          <w:noProof/>
          <w:szCs w:val="28"/>
        </w:rPr>
      </w:pPr>
      <w:r>
        <w:rPr>
          <w:b/>
          <w:spacing w:val="-4"/>
          <w:szCs w:val="28"/>
        </w:rPr>
        <w:t xml:space="preserve"> của người tiêu dùng trên địa bàn tỉnh Hà Tĩnh</w:t>
      </w:r>
    </w:p>
    <w:p w14:paraId="4BFE723A" w14:textId="77777777" w:rsidR="00A75416" w:rsidRDefault="00195EE2">
      <w:pPr>
        <w:shd w:val="clear" w:color="auto" w:fill="FFFFFF"/>
        <w:spacing w:after="0" w:line="240" w:lineRule="auto"/>
        <w:contextualSpacing/>
        <w:jc w:val="center"/>
        <w:rPr>
          <w:i/>
          <w:iCs/>
          <w:szCs w:val="28"/>
        </w:rPr>
      </w:pPr>
      <w:r>
        <w:rPr>
          <w:i/>
          <w:iCs/>
          <w:szCs w:val="28"/>
        </w:rPr>
        <w:t>(Kèm theo Quyết định số          /2024/QĐ-UBND ngày … /…/2024</w:t>
      </w:r>
    </w:p>
    <w:p w14:paraId="7B70F2CF" w14:textId="77777777" w:rsidR="00A75416" w:rsidRDefault="00195EE2">
      <w:pPr>
        <w:spacing w:after="0" w:line="240" w:lineRule="auto"/>
        <w:jc w:val="center"/>
        <w:rPr>
          <w:i/>
          <w:iCs/>
          <w:szCs w:val="28"/>
        </w:rPr>
      </w:pPr>
      <w:r>
        <w:rPr>
          <w:i/>
          <w:iCs/>
          <w:szCs w:val="28"/>
        </w:rPr>
        <w:t xml:space="preserve"> của Ủy ban nhân dân tỉnh Hà Tĩnh)</w:t>
      </w:r>
    </w:p>
    <w:p w14:paraId="371FE3F0" w14:textId="77777777" w:rsidR="00A75416" w:rsidRDefault="00195EE2">
      <w:pPr>
        <w:spacing w:after="0" w:line="240" w:lineRule="auto"/>
        <w:jc w:val="center"/>
        <w:rPr>
          <w:i/>
          <w:iCs/>
        </w:rPr>
      </w:pPr>
      <w:r>
        <w:rPr>
          <w:rFonts w:ascii="VNI-Times" w:hAnsi="VNI-Times"/>
          <w:noProof/>
          <w:sz w:val="8"/>
          <w:szCs w:val="8"/>
          <w:lang w:val="en-GB" w:eastAsia="en-GB"/>
        </w:rPr>
        <mc:AlternateContent>
          <mc:Choice Requires="wps">
            <w:drawing>
              <wp:anchor distT="0" distB="0" distL="114300" distR="114300" simplePos="0" relativeHeight="251661824" behindDoc="0" locked="0" layoutInCell="1" allowOverlap="1" wp14:anchorId="544EB4A7" wp14:editId="6A754B53">
                <wp:simplePos x="0" y="0"/>
                <wp:positionH relativeFrom="column">
                  <wp:posOffset>2442581</wp:posOffset>
                </wp:positionH>
                <wp:positionV relativeFrom="paragraph">
                  <wp:posOffset>24765</wp:posOffset>
                </wp:positionV>
                <wp:extent cx="893135" cy="0"/>
                <wp:effectExtent l="0" t="0" r="2159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85C8" id="Line 4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1.95pt" to="262.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"/>
            </w:pict>
          </mc:Fallback>
        </mc:AlternateContent>
      </w:r>
    </w:p>
    <w:p w14:paraId="5D784806" w14:textId="77777777" w:rsidR="00600ED1" w:rsidRPr="00600ED1" w:rsidRDefault="00600ED1">
      <w:pPr>
        <w:shd w:val="clear" w:color="auto" w:fill="FFFFFF"/>
        <w:spacing w:after="0" w:line="234" w:lineRule="atLeast"/>
        <w:jc w:val="center"/>
        <w:rPr>
          <w:rFonts w:eastAsia="Times New Roman" w:cs="Times New Roman"/>
          <w:b/>
          <w:bCs/>
          <w:sz w:val="22"/>
          <w:szCs w:val="28"/>
          <w:lang w:val="en-GB"/>
        </w:rPr>
      </w:pPr>
      <w:bookmarkStart w:id="5" w:name="chuong_1"/>
      <w:bookmarkEnd w:id="4"/>
    </w:p>
    <w:p w14:paraId="6A700636" w14:textId="77777777" w:rsidR="00A75416" w:rsidRDefault="00195EE2">
      <w:pPr>
        <w:shd w:val="clear" w:color="auto" w:fill="FFFFFF"/>
        <w:spacing w:after="0" w:line="234" w:lineRule="atLeast"/>
        <w:jc w:val="center"/>
        <w:rPr>
          <w:rFonts w:eastAsia="Times New Roman" w:cs="Times New Roman"/>
          <w:szCs w:val="28"/>
        </w:rPr>
      </w:pPr>
      <w:r>
        <w:rPr>
          <w:rFonts w:eastAsia="Times New Roman" w:cs="Times New Roman"/>
          <w:b/>
          <w:bCs/>
          <w:szCs w:val="28"/>
          <w:lang w:val="vi-VN"/>
        </w:rPr>
        <w:t>Chương I</w:t>
      </w:r>
      <w:bookmarkEnd w:id="5"/>
    </w:p>
    <w:p w14:paraId="66AB455E" w14:textId="77777777" w:rsidR="00A75416" w:rsidRDefault="00195EE2">
      <w:pPr>
        <w:shd w:val="clear" w:color="auto" w:fill="FFFFFF"/>
        <w:spacing w:after="0" w:line="234" w:lineRule="atLeast"/>
        <w:jc w:val="center"/>
        <w:rPr>
          <w:rFonts w:eastAsia="Times New Roman" w:cs="Times New Roman"/>
          <w:szCs w:val="28"/>
        </w:rPr>
      </w:pPr>
      <w:bookmarkStart w:id="6" w:name="chuong_1_name"/>
      <w:r>
        <w:rPr>
          <w:rFonts w:eastAsia="Times New Roman" w:cs="Times New Roman"/>
          <w:b/>
          <w:bCs/>
          <w:szCs w:val="28"/>
          <w:lang w:val="vi-VN"/>
        </w:rPr>
        <w:t>QUY ĐỊNH CHUNG</w:t>
      </w:r>
      <w:bookmarkEnd w:id="6"/>
    </w:p>
    <w:p w14:paraId="53911BBC" w14:textId="77777777" w:rsidR="00A75416" w:rsidRDefault="00A75416">
      <w:pPr>
        <w:shd w:val="clear" w:color="auto" w:fill="FFFFFF"/>
        <w:spacing w:after="0" w:line="234" w:lineRule="atLeast"/>
        <w:jc w:val="both"/>
        <w:rPr>
          <w:rFonts w:eastAsia="Times New Roman" w:cs="Times New Roman"/>
          <w:b/>
          <w:bCs/>
          <w:sz w:val="34"/>
          <w:szCs w:val="28"/>
        </w:rPr>
      </w:pPr>
      <w:bookmarkStart w:id="7" w:name="dieu_1_1"/>
    </w:p>
    <w:p w14:paraId="00E1ED6B"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b/>
          <w:bCs/>
          <w:szCs w:val="28"/>
          <w:lang w:val="vi-VN"/>
        </w:rPr>
        <w:t>Điều 1. Phạm vi điều chỉnh và đối tượng áp dụng</w:t>
      </w:r>
      <w:bookmarkEnd w:id="7"/>
    </w:p>
    <w:p w14:paraId="765DC77B"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1. Phạm vi điều chỉnh</w:t>
      </w:r>
      <w:r w:rsidRPr="00600ED1">
        <w:rPr>
          <w:rFonts w:eastAsia="Times New Roman" w:cs="Times New Roman"/>
          <w:szCs w:val="28"/>
        </w:rPr>
        <w:t xml:space="preserve">: </w:t>
      </w:r>
      <w:r w:rsidRPr="00600ED1">
        <w:rPr>
          <w:rFonts w:eastAsia="Times New Roman" w:cs="Times New Roman"/>
          <w:szCs w:val="28"/>
          <w:lang w:val="vi-VN"/>
        </w:rPr>
        <w:t>Quy chế này quy định về nguyên tắc, nội dung, phương thức và trách nhiệm phối hợp thực hiện các hoạt động bảo vệ quyền lợi người tiêu dùng</w:t>
      </w:r>
      <w:r w:rsidRPr="00600ED1">
        <w:rPr>
          <w:rFonts w:eastAsia="Times New Roman" w:cs="Times New Roman"/>
          <w:szCs w:val="28"/>
        </w:rPr>
        <w:t xml:space="preserve"> </w:t>
      </w:r>
      <w:r w:rsidRPr="00600ED1">
        <w:rPr>
          <w:rFonts w:cs="Times New Roman"/>
          <w:szCs w:val="28"/>
        </w:rPr>
        <w:t>và tiếp nhận, giải quyết phản ánh, yêu cầu, khiếu nại của người tiêu dùng trên địa bàn tỉnh.</w:t>
      </w:r>
    </w:p>
    <w:p w14:paraId="06BAC0EF"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2. Đối tượng áp dụng</w:t>
      </w:r>
    </w:p>
    <w:p w14:paraId="45884A98"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a</w:t>
      </w:r>
      <w:r w:rsidRPr="00600ED1">
        <w:rPr>
          <w:rFonts w:eastAsia="Times New Roman" w:cs="Times New Roman"/>
          <w:szCs w:val="28"/>
          <w:lang w:val="vi-VN"/>
        </w:rPr>
        <w:t>) Các sở, ban, ngành</w:t>
      </w:r>
      <w:r w:rsidRPr="00600ED1">
        <w:rPr>
          <w:rFonts w:eastAsia="Times New Roman" w:cs="Times New Roman"/>
          <w:szCs w:val="28"/>
        </w:rPr>
        <w:t xml:space="preserve"> cấp</w:t>
      </w:r>
      <w:r w:rsidRPr="00600ED1">
        <w:rPr>
          <w:rFonts w:eastAsia="Times New Roman" w:cs="Times New Roman"/>
          <w:szCs w:val="28"/>
          <w:lang w:val="vi-VN"/>
        </w:rPr>
        <w:t xml:space="preserve"> tỉnh; Ủy ban nhân dân </w:t>
      </w:r>
      <w:r w:rsidR="00546821" w:rsidRPr="00600ED1">
        <w:rPr>
          <w:rFonts w:eastAsia="Times New Roman" w:cs="Times New Roman"/>
          <w:szCs w:val="28"/>
          <w:lang w:val="en-GB"/>
        </w:rPr>
        <w:t xml:space="preserve">các </w:t>
      </w:r>
      <w:r w:rsidRPr="00600ED1">
        <w:rPr>
          <w:rFonts w:eastAsia="Times New Roman" w:cs="Times New Roman"/>
          <w:szCs w:val="28"/>
          <w:lang w:val="vi-VN"/>
        </w:rPr>
        <w:t xml:space="preserve">huyện, thị xã, thành phố (sau đây gọi là </w:t>
      </w:r>
      <w:r w:rsidRPr="00600ED1">
        <w:rPr>
          <w:rFonts w:eastAsia="Times New Roman" w:cs="Times New Roman"/>
          <w:szCs w:val="28"/>
        </w:rPr>
        <w:t>Ủy ban nhân dân</w:t>
      </w:r>
      <w:r w:rsidRPr="00600ED1">
        <w:rPr>
          <w:rFonts w:eastAsia="Times New Roman" w:cs="Times New Roman"/>
          <w:szCs w:val="28"/>
          <w:lang w:val="vi-VN"/>
        </w:rPr>
        <w:t xml:space="preserve"> cấp huyện)</w:t>
      </w:r>
      <w:r w:rsidRPr="00600ED1">
        <w:rPr>
          <w:rFonts w:eastAsia="Times New Roman" w:cs="Times New Roman"/>
          <w:szCs w:val="28"/>
        </w:rPr>
        <w:t xml:space="preserve">; Ủy ban nhân dân </w:t>
      </w:r>
      <w:r w:rsidRPr="00600ED1">
        <w:rPr>
          <w:rFonts w:eastAsia="Times New Roman" w:cs="Times New Roman"/>
          <w:szCs w:val="28"/>
          <w:lang w:val="vi-VN"/>
        </w:rPr>
        <w:t>xã, phường, thị trấn</w:t>
      </w:r>
      <w:r w:rsidRPr="00600ED1">
        <w:rPr>
          <w:rFonts w:eastAsia="Times New Roman" w:cs="Times New Roman"/>
          <w:szCs w:val="28"/>
        </w:rPr>
        <w:t xml:space="preserve"> (sau gọi tắt là Ủy ban nhân dân cấp xã). </w:t>
      </w:r>
    </w:p>
    <w:p w14:paraId="18A284C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b</w:t>
      </w:r>
      <w:r w:rsidRPr="00600ED1">
        <w:rPr>
          <w:rFonts w:eastAsia="Times New Roman" w:cs="Times New Roman"/>
          <w:szCs w:val="28"/>
          <w:lang w:val="vi-VN"/>
        </w:rPr>
        <w:t xml:space="preserve">) Hội Bảo vệ quyền lợi người tiêu dùng tỉnh; Hiệp hội Doanh nghiệp </w:t>
      </w:r>
      <w:r w:rsidRPr="00600ED1">
        <w:rPr>
          <w:rFonts w:eastAsia="Times New Roman" w:cs="Times New Roman"/>
          <w:szCs w:val="28"/>
        </w:rPr>
        <w:t xml:space="preserve">Hà Tĩnh; các tổ chức </w:t>
      </w:r>
      <w:r w:rsidRPr="00600ED1">
        <w:rPr>
          <w:rFonts w:eastAsia="Times New Roman" w:cs="Times New Roman"/>
          <w:szCs w:val="28"/>
          <w:lang w:val="vi-VN"/>
        </w:rPr>
        <w:t>xã hội</w:t>
      </w:r>
      <w:r w:rsidRPr="00600ED1">
        <w:rPr>
          <w:rFonts w:eastAsia="Times New Roman" w:cs="Times New Roman"/>
          <w:szCs w:val="28"/>
        </w:rPr>
        <w:t xml:space="preserve"> tham </w:t>
      </w:r>
      <w:r w:rsidRPr="00600ED1">
        <w:rPr>
          <w:rFonts w:eastAsia="Times New Roman" w:cs="Times New Roman"/>
          <w:szCs w:val="28"/>
          <w:lang w:val="vi-VN"/>
        </w:rPr>
        <w:t>gia bảo vệ quyền lợi người tiêu dùng</w:t>
      </w:r>
      <w:r w:rsidRPr="00600ED1">
        <w:rPr>
          <w:rFonts w:eastAsia="Times New Roman" w:cs="Times New Roman"/>
          <w:szCs w:val="28"/>
        </w:rPr>
        <w:t>.</w:t>
      </w:r>
    </w:p>
    <w:p w14:paraId="2DCCC526"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c</w:t>
      </w:r>
      <w:r w:rsidRPr="00600ED1">
        <w:rPr>
          <w:rFonts w:eastAsia="Times New Roman" w:cs="Times New Roman"/>
          <w:szCs w:val="28"/>
          <w:lang w:val="vi-VN"/>
        </w:rPr>
        <w:t>) Các cơ quan, tổ chức, cá nhân có liên quan đến bảo vệ quyền lợi người tiêu dùng</w:t>
      </w:r>
      <w:r w:rsidR="009324C9" w:rsidRPr="00600ED1">
        <w:rPr>
          <w:rFonts w:eastAsia="Times New Roman" w:cs="Times New Roman"/>
          <w:szCs w:val="28"/>
        </w:rPr>
        <w:t xml:space="preserve"> trên địa bàn tỉnh</w:t>
      </w:r>
      <w:r w:rsidRPr="00600ED1">
        <w:rPr>
          <w:rFonts w:eastAsia="Times New Roman" w:cs="Times New Roman"/>
          <w:szCs w:val="28"/>
        </w:rPr>
        <w:t>.</w:t>
      </w:r>
    </w:p>
    <w:p w14:paraId="23B40A23"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8" w:name="dieu_2_1"/>
      <w:r w:rsidRPr="00600ED1">
        <w:rPr>
          <w:rFonts w:eastAsia="Times New Roman" w:cs="Times New Roman"/>
          <w:b/>
          <w:bCs/>
          <w:szCs w:val="28"/>
          <w:lang w:val="vi-VN"/>
        </w:rPr>
        <w:t>Điều 2. Nguyên tắc phối hợp quản lý</w:t>
      </w:r>
      <w:bookmarkEnd w:id="8"/>
    </w:p>
    <w:p w14:paraId="4CF5B78E"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eastAsia="Times New Roman" w:cs="Times New Roman"/>
          <w:szCs w:val="28"/>
          <w:lang w:val="vi-VN"/>
        </w:rPr>
        <w:t xml:space="preserve">1. </w:t>
      </w:r>
      <w:r w:rsidRPr="00600ED1">
        <w:rPr>
          <w:rFonts w:cs="Times New Roman"/>
          <w:szCs w:val="28"/>
          <w:lang w:val="vi-VN"/>
        </w:rPr>
        <w:t xml:space="preserve">Quan hệ phối hợp </w:t>
      </w:r>
      <w:r w:rsidRPr="00600ED1">
        <w:rPr>
          <w:rFonts w:cs="Times New Roman"/>
          <w:szCs w:val="28"/>
        </w:rPr>
        <w:t>quản lý nhà nước trong công tác bảo vệ quyền lợi người tiêu dùng và tiếp nhận, giải quyết phản ánh, yêu cầu, khiếu nại của người tiêu dùng giữa các đối tượng quy định tại Điều 1 Quy chế này phải tuân thủ đúng pháp luật, đúng chức năng, nhiệm vụ và quyền hạn được giao, đảm bảo hỗ trợ lẫn nhau, tránh chồng chéo, buông lỏng.</w:t>
      </w:r>
    </w:p>
    <w:p w14:paraId="098FB06F"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rPr>
        <w:t>2</w:t>
      </w:r>
      <w:r w:rsidRPr="00600ED1">
        <w:rPr>
          <w:rFonts w:eastAsia="Times New Roman" w:cs="Times New Roman"/>
          <w:szCs w:val="28"/>
          <w:lang w:val="vi-VN"/>
        </w:rPr>
        <w:t>. Công tác phối hợp trong bảo vệ quyền lợi của người tiêu dùng</w:t>
      </w:r>
      <w:r w:rsidRPr="00600ED1">
        <w:rPr>
          <w:rFonts w:cs="Times New Roman"/>
          <w:szCs w:val="28"/>
        </w:rPr>
        <w:t xml:space="preserve"> </w:t>
      </w:r>
      <w:r w:rsidRPr="00600ED1">
        <w:rPr>
          <w:rFonts w:eastAsia="Times New Roman" w:cs="Times New Roman"/>
          <w:szCs w:val="28"/>
          <w:lang w:val="vi-VN"/>
        </w:rPr>
        <w:t>và tiếp nhận, giải quyết phản ánh, yêu cầu, khiếu nại</w:t>
      </w:r>
      <w:r w:rsidRPr="00600ED1">
        <w:rPr>
          <w:rFonts w:eastAsia="Times New Roman" w:cs="Times New Roman"/>
          <w:szCs w:val="28"/>
        </w:rPr>
        <w:t xml:space="preserve"> </w:t>
      </w:r>
      <w:r w:rsidRPr="00600ED1">
        <w:rPr>
          <w:rFonts w:eastAsia="Times New Roman" w:cs="Times New Roman"/>
          <w:szCs w:val="28"/>
          <w:lang w:val="vi-VN"/>
        </w:rPr>
        <w:t xml:space="preserve">của người tiêu dùng phải được thực hiện </w:t>
      </w:r>
      <w:r w:rsidRPr="00600ED1">
        <w:rPr>
          <w:rFonts w:eastAsia="Times New Roman" w:cs="Times New Roman"/>
          <w:szCs w:val="28"/>
        </w:rPr>
        <w:t xml:space="preserve">chủ động, </w:t>
      </w:r>
      <w:r w:rsidRPr="00600ED1">
        <w:rPr>
          <w:rFonts w:eastAsia="Times New Roman" w:cs="Times New Roman"/>
          <w:szCs w:val="28"/>
          <w:lang w:val="vi-VN"/>
        </w:rPr>
        <w:t>kịp thời</w:t>
      </w:r>
      <w:r w:rsidRPr="00600ED1">
        <w:rPr>
          <w:rFonts w:eastAsia="Times New Roman" w:cs="Times New Roman"/>
          <w:szCs w:val="28"/>
        </w:rPr>
        <w:t>, hiệu quả, công bằng, minh bạch</w:t>
      </w:r>
      <w:r w:rsidR="009324C9" w:rsidRPr="00600ED1">
        <w:rPr>
          <w:rFonts w:eastAsia="Times New Roman" w:cs="Times New Roman"/>
          <w:szCs w:val="28"/>
        </w:rPr>
        <w:t>, đúng quy định</w:t>
      </w:r>
      <w:r w:rsidRPr="00600ED1">
        <w:rPr>
          <w:rFonts w:eastAsia="Times New Roman" w:cs="Times New Roman"/>
          <w:szCs w:val="28"/>
        </w:rPr>
        <w:t xml:space="preserve">; không được xâm phạm đến lợi ích của Nhà nước, quyền, lợi ích hợp pháp của tổ chức, cá nhân kinh doanh và tổ chức, cá nhân </w:t>
      </w:r>
      <w:r w:rsidRPr="00600ED1">
        <w:rPr>
          <w:rFonts w:eastAsia="Times New Roman" w:cs="Times New Roman"/>
          <w:szCs w:val="28"/>
          <w:lang w:val="vi-VN"/>
        </w:rPr>
        <w:t>khác</w:t>
      </w:r>
      <w:r w:rsidRPr="00600ED1">
        <w:rPr>
          <w:rFonts w:eastAsia="Times New Roman" w:cs="Times New Roman"/>
          <w:szCs w:val="28"/>
        </w:rPr>
        <w:t>;</w:t>
      </w:r>
      <w:r w:rsidRPr="00600ED1">
        <w:rPr>
          <w:rFonts w:eastAsia="Times New Roman" w:cs="Times New Roman"/>
          <w:szCs w:val="28"/>
          <w:lang w:val="vi-VN"/>
        </w:rPr>
        <w:t xml:space="preserve"> </w:t>
      </w:r>
      <w:r w:rsidRPr="00600ED1">
        <w:rPr>
          <w:rFonts w:eastAsia="Times New Roman" w:cs="Times New Roman"/>
          <w:szCs w:val="28"/>
        </w:rPr>
        <w:t xml:space="preserve">đồng thời </w:t>
      </w:r>
      <w:r w:rsidRPr="00600ED1">
        <w:rPr>
          <w:rFonts w:eastAsia="Times New Roman" w:cs="Times New Roman"/>
          <w:szCs w:val="28"/>
          <w:lang w:val="vi-VN"/>
        </w:rPr>
        <w:t>tạo điều kiện thuận lợi cho các tổ chức, cá nhân tham gia công tác bảo vệ quyền lợi người tiêu dùng.</w:t>
      </w:r>
    </w:p>
    <w:p w14:paraId="687050BD"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lastRenderedPageBreak/>
        <w:t>3</w:t>
      </w:r>
      <w:r w:rsidRPr="00600ED1">
        <w:rPr>
          <w:rFonts w:eastAsia="Times New Roman" w:cs="Times New Roman"/>
          <w:szCs w:val="28"/>
          <w:lang w:val="vi-VN"/>
        </w:rPr>
        <w:t xml:space="preserve">. </w:t>
      </w:r>
      <w:r w:rsidR="00EC66A1" w:rsidRPr="00600ED1">
        <w:rPr>
          <w:rFonts w:eastAsia="Times New Roman" w:cs="Times New Roman"/>
          <w:szCs w:val="28"/>
          <w:lang w:val="en-GB"/>
        </w:rPr>
        <w:t>C</w:t>
      </w:r>
      <w:r w:rsidRPr="00600ED1">
        <w:rPr>
          <w:rFonts w:eastAsia="Times New Roman" w:cs="Times New Roman"/>
          <w:szCs w:val="28"/>
          <w:lang w:val="vi-VN"/>
        </w:rPr>
        <w:t xml:space="preserve">ông tác thanh tra, kiểm tra việc chấp hành pháp luật về bảo vệ quyền lợi người tiêu dùng </w:t>
      </w:r>
      <w:r w:rsidRPr="00600ED1">
        <w:rPr>
          <w:rFonts w:cs="Times New Roman"/>
          <w:szCs w:val="28"/>
        </w:rPr>
        <w:t>và tiếp nhận, giải quyết phản ánh, yêu cầu, khiếu nại của người tiêu dùng</w:t>
      </w:r>
      <w:r w:rsidRPr="00600ED1">
        <w:rPr>
          <w:rFonts w:eastAsia="Times New Roman" w:cs="Times New Roman"/>
          <w:szCs w:val="28"/>
          <w:lang w:val="vi-VN"/>
        </w:rPr>
        <w:t xml:space="preserve"> phải được thực hiện kịp thời; không gây khó khăn, phiền hà hoặc kéo dài</w:t>
      </w:r>
      <w:r w:rsidRPr="00600ED1">
        <w:rPr>
          <w:rFonts w:eastAsia="Times New Roman" w:cs="Times New Roman"/>
          <w:szCs w:val="28"/>
        </w:rPr>
        <w:t>; đảm bảo các nguyên tắc bảo vệ quyền lợi người tiêu dùng theo đúng quy định của phát luật.</w:t>
      </w:r>
    </w:p>
    <w:p w14:paraId="37D64844"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9" w:name="dieu_3_1"/>
      <w:r w:rsidRPr="00600ED1">
        <w:rPr>
          <w:rFonts w:eastAsia="Times New Roman" w:cs="Times New Roman"/>
          <w:b/>
          <w:bCs/>
          <w:szCs w:val="28"/>
          <w:lang w:val="vi-VN"/>
        </w:rPr>
        <w:t>Điều 3. Nội dung phối hợp</w:t>
      </w:r>
      <w:bookmarkEnd w:id="9"/>
    </w:p>
    <w:p w14:paraId="329F17DE" w14:textId="77777777" w:rsidR="00A75416" w:rsidRPr="00600ED1" w:rsidRDefault="00195EE2" w:rsidP="00600ED1">
      <w:pPr>
        <w:spacing w:after="120" w:line="240" w:lineRule="auto"/>
        <w:ind w:firstLine="680"/>
        <w:jc w:val="both"/>
        <w:rPr>
          <w:rFonts w:cs="Times New Roman"/>
          <w:szCs w:val="28"/>
        </w:rPr>
      </w:pPr>
      <w:r w:rsidRPr="00600ED1">
        <w:rPr>
          <w:rStyle w:val="fontstyle01"/>
          <w:color w:val="auto"/>
        </w:rPr>
        <w:t xml:space="preserve">1. </w:t>
      </w:r>
      <w:r w:rsidRPr="00600ED1">
        <w:rPr>
          <w:rFonts w:cs="Times New Roman"/>
          <w:szCs w:val="28"/>
        </w:rPr>
        <w:t>Tuyên truyền, phổ biến pháp luật liên quan đến công tác bảo vệ quyền lợi người tiêu dùng, tư vấn, hỗ trợ và nâng cao kỹ năng, nhận thức về bảo vệ quyền lợi người tiêu dùng trên địa bàn tỉnh.</w:t>
      </w:r>
    </w:p>
    <w:p w14:paraId="1C637E36"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2. Cung cấp, trao đổi thông tin, báo cáo giữa các cơ quan quản lý nhà</w:t>
      </w:r>
      <w:r w:rsidRPr="00600ED1">
        <w:rPr>
          <w:rFonts w:cs="Times New Roman"/>
          <w:szCs w:val="28"/>
        </w:rPr>
        <w:br/>
      </w:r>
      <w:r w:rsidRPr="00600ED1">
        <w:rPr>
          <w:rStyle w:val="fontstyle01"/>
          <w:color w:val="auto"/>
        </w:rPr>
        <w:t>nước trong công tác bảo vệ quyền lợi người tiêu dùng.</w:t>
      </w:r>
    </w:p>
    <w:p w14:paraId="2FED99F0"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3. Tiếp nhận, giải quyết các phản ánh, yêu cầu, khiếu nại của người tiêu</w:t>
      </w:r>
      <w:r w:rsidRPr="00600ED1">
        <w:rPr>
          <w:rFonts w:cs="Times New Roman"/>
          <w:szCs w:val="28"/>
        </w:rPr>
        <w:br/>
      </w:r>
      <w:r w:rsidRPr="00600ED1">
        <w:rPr>
          <w:rStyle w:val="fontstyle01"/>
          <w:color w:val="auto"/>
        </w:rPr>
        <w:t>dùng trên địa bàn tỉnh.</w:t>
      </w:r>
    </w:p>
    <w:p w14:paraId="49374821"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4. Thanh tra, kiểm tra, xử lý vi phạm pháp luật và giám sát việc xử lý vi phạm pháp luật về bảo vệ quyền lợi người tiêu dùng.</w:t>
      </w:r>
    </w:p>
    <w:p w14:paraId="68D6FFD0"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 xml:space="preserve">5. </w:t>
      </w:r>
      <w:r w:rsidR="00DC124B" w:rsidRPr="00600ED1">
        <w:rPr>
          <w:rStyle w:val="fontstyle01"/>
          <w:color w:val="auto"/>
        </w:rPr>
        <w:t>B</w:t>
      </w:r>
      <w:r w:rsidRPr="00600ED1">
        <w:rPr>
          <w:rStyle w:val="fontstyle01"/>
          <w:color w:val="auto"/>
        </w:rPr>
        <w:t>áo cáo kết quả thực hiện quản lý nhà nước về bảo vệ quyền lợi người tiêu dùng.</w:t>
      </w:r>
    </w:p>
    <w:p w14:paraId="1B20C8FF"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0" w:name="dieu_4"/>
      <w:r w:rsidRPr="00600ED1">
        <w:rPr>
          <w:rFonts w:eastAsia="Times New Roman" w:cs="Times New Roman"/>
          <w:b/>
          <w:bCs/>
          <w:szCs w:val="28"/>
          <w:lang w:val="vi-VN"/>
        </w:rPr>
        <w:t>Điều 4. Phương thức phối hợp</w:t>
      </w:r>
      <w:bookmarkEnd w:id="10"/>
    </w:p>
    <w:p w14:paraId="53CBB0D5"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1. Trao đổi ý kiến, cung cấp thông tin, tài liệu có liên quan đến công tác</w:t>
      </w:r>
      <w:r w:rsidRPr="00600ED1">
        <w:rPr>
          <w:rFonts w:cs="Times New Roman"/>
          <w:szCs w:val="28"/>
        </w:rPr>
        <w:br/>
      </w:r>
      <w:r w:rsidRPr="00600ED1">
        <w:rPr>
          <w:rStyle w:val="fontstyle01"/>
          <w:color w:val="auto"/>
        </w:rPr>
        <w:t>bảo vệ quyền lợi người tiêu dùng.</w:t>
      </w:r>
    </w:p>
    <w:p w14:paraId="484BBF2F"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2. Tổ chức các cuộc họp, hội nghị, tập huấn, hội thảo.</w:t>
      </w:r>
    </w:p>
    <w:p w14:paraId="1CF245D1"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3. Tham gia đoàn thanh tra, kiểm tra liên ngành.</w:t>
      </w:r>
    </w:p>
    <w:p w14:paraId="156D314E" w14:textId="77777777" w:rsidR="00A75416" w:rsidRPr="00600ED1" w:rsidRDefault="00195EE2" w:rsidP="00600ED1">
      <w:pPr>
        <w:spacing w:after="120" w:line="240" w:lineRule="auto"/>
        <w:ind w:firstLine="680"/>
        <w:jc w:val="both"/>
        <w:rPr>
          <w:rStyle w:val="fontstyle01"/>
          <w:i/>
          <w:color w:val="auto"/>
        </w:rPr>
      </w:pPr>
      <w:r w:rsidRPr="00600ED1">
        <w:rPr>
          <w:rStyle w:val="fontstyle01"/>
          <w:color w:val="auto"/>
        </w:rPr>
        <w:t xml:space="preserve">4. Các hình thức phù hợp khác theo quy định của pháp luật. </w:t>
      </w:r>
    </w:p>
    <w:p w14:paraId="190930AA" w14:textId="77777777" w:rsidR="00A75416" w:rsidRPr="00BB3C8B" w:rsidRDefault="00A75416" w:rsidP="00600ED1">
      <w:pPr>
        <w:shd w:val="clear" w:color="auto" w:fill="FFFFFF"/>
        <w:spacing w:after="120" w:line="240" w:lineRule="auto"/>
        <w:ind w:firstLine="680"/>
        <w:jc w:val="center"/>
        <w:rPr>
          <w:rFonts w:eastAsia="Times New Roman" w:cs="Times New Roman"/>
          <w:b/>
          <w:bCs/>
          <w:sz w:val="30"/>
          <w:szCs w:val="28"/>
        </w:rPr>
      </w:pPr>
      <w:bookmarkStart w:id="11" w:name="chuong_2"/>
    </w:p>
    <w:p w14:paraId="109CAD7F" w14:textId="77777777" w:rsidR="00A75416" w:rsidRPr="00600ED1" w:rsidRDefault="00195EE2" w:rsidP="00635E2D">
      <w:pPr>
        <w:shd w:val="clear" w:color="auto" w:fill="FFFFFF"/>
        <w:spacing w:after="0" w:line="240" w:lineRule="auto"/>
        <w:jc w:val="center"/>
        <w:rPr>
          <w:rFonts w:eastAsia="Times New Roman" w:cs="Times New Roman"/>
          <w:szCs w:val="28"/>
        </w:rPr>
      </w:pPr>
      <w:r w:rsidRPr="00600ED1">
        <w:rPr>
          <w:rFonts w:eastAsia="Times New Roman" w:cs="Times New Roman"/>
          <w:b/>
          <w:bCs/>
          <w:szCs w:val="28"/>
          <w:lang w:val="vi-VN"/>
        </w:rPr>
        <w:t>Chương II</w:t>
      </w:r>
      <w:bookmarkEnd w:id="11"/>
    </w:p>
    <w:p w14:paraId="65B89C67" w14:textId="77777777" w:rsidR="00A75416" w:rsidRPr="00600ED1" w:rsidRDefault="00195EE2" w:rsidP="00DB7D5A">
      <w:pPr>
        <w:shd w:val="clear" w:color="auto" w:fill="FFFFFF"/>
        <w:spacing w:after="120" w:line="240" w:lineRule="auto"/>
        <w:jc w:val="center"/>
        <w:rPr>
          <w:rFonts w:eastAsia="Times New Roman" w:cs="Times New Roman"/>
          <w:b/>
          <w:bCs/>
          <w:szCs w:val="28"/>
        </w:rPr>
      </w:pPr>
      <w:bookmarkStart w:id="12" w:name="chuong_2_name"/>
      <w:r w:rsidRPr="00600ED1">
        <w:rPr>
          <w:rFonts w:eastAsia="Times New Roman" w:cs="Times New Roman"/>
          <w:b/>
          <w:bCs/>
          <w:szCs w:val="28"/>
          <w:lang w:val="vi-VN"/>
        </w:rPr>
        <w:t>TRÁCH NHIỆM CỦA CÁC CƠ QUAN, TỔ CHỨC</w:t>
      </w:r>
      <w:bookmarkEnd w:id="12"/>
      <w:r w:rsidRPr="00600ED1">
        <w:rPr>
          <w:rFonts w:eastAsia="Times New Roman" w:cs="Times New Roman"/>
          <w:b/>
          <w:bCs/>
          <w:szCs w:val="28"/>
        </w:rPr>
        <w:t>, CÁ NHÂN</w:t>
      </w:r>
    </w:p>
    <w:p w14:paraId="76550F41" w14:textId="77777777" w:rsidR="00A75416" w:rsidRPr="00600ED1" w:rsidRDefault="00A75416" w:rsidP="00600ED1">
      <w:pPr>
        <w:shd w:val="clear" w:color="auto" w:fill="FFFFFF"/>
        <w:spacing w:after="120" w:line="240" w:lineRule="auto"/>
        <w:ind w:firstLine="680"/>
        <w:rPr>
          <w:rFonts w:eastAsia="Times New Roman" w:cs="Times New Roman"/>
          <w:b/>
          <w:bCs/>
          <w:szCs w:val="28"/>
        </w:rPr>
      </w:pPr>
    </w:p>
    <w:p w14:paraId="383729C6"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bookmarkStart w:id="13" w:name="dieu_5"/>
      <w:r w:rsidRPr="00600ED1">
        <w:rPr>
          <w:rFonts w:eastAsia="Times New Roman" w:cs="Times New Roman"/>
          <w:b/>
          <w:bCs/>
          <w:szCs w:val="28"/>
          <w:lang w:val="vi-VN"/>
        </w:rPr>
        <w:t>Điều 5. Trách nhiệm chung</w:t>
      </w:r>
      <w:r w:rsidRPr="00600ED1">
        <w:rPr>
          <w:rFonts w:eastAsia="Times New Roman" w:cs="Times New Roman"/>
          <w:b/>
          <w:bCs/>
          <w:szCs w:val="28"/>
        </w:rPr>
        <w:t xml:space="preserve"> của </w:t>
      </w:r>
      <w:r w:rsidRPr="00600ED1">
        <w:rPr>
          <w:rFonts w:cs="Times New Roman"/>
          <w:b/>
          <w:bCs/>
          <w:szCs w:val="28"/>
          <w:shd w:val="solid" w:color="FFFFFF" w:fill="auto"/>
        </w:rPr>
        <w:t>các sở, ban, ngành, địa phương và các tổ chức, cá nhân có liên quan</w:t>
      </w:r>
    </w:p>
    <w:bookmarkEnd w:id="13"/>
    <w:p w14:paraId="374A5FD4"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lang w:val="vi-VN"/>
        </w:rPr>
        <w:t>1. Căn cứ chức năng, nhiệm vụ, quyền hạn của tổ chức, đơn vị thực hiện các nhiệm vụ bảo vệ quyền lợi người tiêu dùng</w:t>
      </w:r>
      <w:r w:rsidRPr="00600ED1">
        <w:rPr>
          <w:rFonts w:cs="Times New Roman"/>
          <w:szCs w:val="28"/>
        </w:rPr>
        <w:t xml:space="preserve"> </w:t>
      </w:r>
      <w:r w:rsidRPr="00600ED1">
        <w:rPr>
          <w:rFonts w:eastAsia="Times New Roman" w:cs="Times New Roman"/>
          <w:szCs w:val="28"/>
          <w:lang w:val="vi-VN"/>
        </w:rPr>
        <w:t>và tiếp nhận, giải quyết phản ánh, yêu cầu, khiếu nại</w:t>
      </w:r>
      <w:r w:rsidRPr="00600ED1">
        <w:rPr>
          <w:rFonts w:eastAsia="Times New Roman" w:cs="Times New Roman"/>
          <w:szCs w:val="28"/>
        </w:rPr>
        <w:t xml:space="preserve"> </w:t>
      </w:r>
      <w:r w:rsidRPr="00600ED1">
        <w:rPr>
          <w:rFonts w:eastAsia="Times New Roman" w:cs="Times New Roman"/>
          <w:szCs w:val="28"/>
          <w:lang w:val="vi-VN"/>
        </w:rPr>
        <w:t>của người tiêu dùng theo quy định của pháp luật.</w:t>
      </w:r>
    </w:p>
    <w:p w14:paraId="3B4B2C1F"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Style w:val="fontstyle01"/>
          <w:color w:val="auto"/>
        </w:rPr>
        <w:t>2. Phối hợp với Sở Công Thương và các cơ quan, đơn vị có liên quan tổ</w:t>
      </w:r>
      <w:r w:rsidRPr="00600ED1">
        <w:rPr>
          <w:rFonts w:cs="Times New Roman"/>
          <w:szCs w:val="28"/>
        </w:rPr>
        <w:br/>
      </w:r>
      <w:r w:rsidRPr="00600ED1">
        <w:rPr>
          <w:rStyle w:val="fontstyle01"/>
          <w:color w:val="auto"/>
        </w:rPr>
        <w:t>chức thực hiện các nội dung quy định tại Điều 3 Quy chế này.</w:t>
      </w:r>
    </w:p>
    <w:p w14:paraId="4DE86E83"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rPr>
        <w:t>3</w:t>
      </w:r>
      <w:r w:rsidRPr="00600ED1">
        <w:rPr>
          <w:rFonts w:eastAsia="Times New Roman" w:cs="Times New Roman"/>
          <w:szCs w:val="28"/>
          <w:lang w:val="vi-VN"/>
        </w:rPr>
        <w:t xml:space="preserve">. Phối hợp </w:t>
      </w:r>
      <w:r w:rsidRPr="00600ED1">
        <w:rPr>
          <w:rFonts w:eastAsia="Times New Roman" w:cs="Times New Roman"/>
          <w:szCs w:val="28"/>
        </w:rPr>
        <w:t xml:space="preserve">tổ chức thực các hoạt động hưởng ứng Ngày Quyền của người tiêu dùng quy định tại khoản 1, khoản 2 và điểm b khoản 3 Điều 3 </w:t>
      </w:r>
      <w:r w:rsidRPr="00600ED1">
        <w:rPr>
          <w:rStyle w:val="fontstyle01"/>
          <w:color w:val="auto"/>
        </w:rPr>
        <w:t xml:space="preserve">Nghị định số 55/2024/NĐ-CP ngày 16/5/2024 của Chính phủ quy định chi tiết một số điều </w:t>
      </w:r>
      <w:r w:rsidRPr="00600ED1">
        <w:rPr>
          <w:rStyle w:val="fontstyle01"/>
          <w:color w:val="auto"/>
        </w:rPr>
        <w:lastRenderedPageBreak/>
        <w:t xml:space="preserve">của </w:t>
      </w:r>
      <w:r w:rsidRPr="00600ED1">
        <w:rPr>
          <w:rFonts w:cs="Times New Roman"/>
          <w:szCs w:val="28"/>
        </w:rPr>
        <w:t>Luật Bảo vệ quyền lợi người tiêu dùng</w:t>
      </w:r>
      <w:r w:rsidRPr="00600ED1">
        <w:rPr>
          <w:rFonts w:cs="Times New Roman"/>
          <w:iCs/>
          <w:szCs w:val="28"/>
        </w:rPr>
        <w:t>;</w:t>
      </w:r>
      <w:r w:rsidRPr="00600ED1">
        <w:rPr>
          <w:rStyle w:val="fontstyle01"/>
          <w:color w:val="auto"/>
        </w:rPr>
        <w:t xml:space="preserve"> </w:t>
      </w:r>
      <w:r w:rsidRPr="00600ED1">
        <w:rPr>
          <w:rFonts w:eastAsia="Times New Roman" w:cs="Times New Roman"/>
          <w:szCs w:val="28"/>
          <w:lang w:val="vi-VN"/>
        </w:rPr>
        <w:t>xây dựng và triển khai các chương trình tuyên truyền, phổ biến chính sách, pháp luật về bảo vệ quyền lợi người tiêu dùng; thông tin kịp thời về chất lượng hàng hóa, dịch vụ và cảnh báo về nguy cơ gây m</w:t>
      </w:r>
      <w:r w:rsidRPr="00600ED1">
        <w:rPr>
          <w:rFonts w:eastAsia="Times New Roman" w:cs="Times New Roman"/>
          <w:szCs w:val="28"/>
        </w:rPr>
        <w:t>ấ</w:t>
      </w:r>
      <w:r w:rsidRPr="00600ED1">
        <w:rPr>
          <w:rFonts w:eastAsia="Times New Roman" w:cs="Times New Roman"/>
          <w:szCs w:val="28"/>
          <w:lang w:val="vi-VN"/>
        </w:rPr>
        <w:t>t an toàn cho người tiêu dùng trên nguyên tắc công khai, minh bạch và đa dạng hóa phương thức truyền thông.</w:t>
      </w:r>
    </w:p>
    <w:p w14:paraId="68E47BD7"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4</w:t>
      </w:r>
      <w:r w:rsidRPr="00600ED1">
        <w:rPr>
          <w:rFonts w:eastAsia="Times New Roman" w:cs="Times New Roman"/>
          <w:szCs w:val="28"/>
          <w:lang w:val="vi-VN"/>
        </w:rPr>
        <w:t xml:space="preserve">. </w:t>
      </w:r>
      <w:r w:rsidRPr="00600ED1">
        <w:rPr>
          <w:rFonts w:eastAsia="Times New Roman" w:cs="Times New Roman"/>
          <w:bCs/>
          <w:szCs w:val="28"/>
        </w:rPr>
        <w:t>Công khai</w:t>
      </w:r>
      <w:r w:rsidRPr="00600ED1">
        <w:rPr>
          <w:rFonts w:eastAsia="Times New Roman" w:cs="Times New Roman"/>
          <w:b/>
          <w:bCs/>
          <w:szCs w:val="28"/>
        </w:rPr>
        <w:t xml:space="preserve"> </w:t>
      </w:r>
      <w:r w:rsidRPr="00600ED1">
        <w:rPr>
          <w:rFonts w:eastAsia="Times New Roman" w:cs="Times New Roman"/>
          <w:bCs/>
          <w:szCs w:val="28"/>
        </w:rPr>
        <w:t>d</w:t>
      </w:r>
      <w:r w:rsidRPr="00600ED1">
        <w:rPr>
          <w:rFonts w:eastAsia="Times New Roman" w:cs="Times New Roman"/>
          <w:szCs w:val="28"/>
        </w:rPr>
        <w:t xml:space="preserve">anh sách tổ chức, cá nhân kinh doanh trên không gian mạng có hành vi vi phạm quyền, lợi ích hợp pháp của người tiêu dùng theo quy định tại khoản 1 Điều 40 </w:t>
      </w:r>
      <w:r w:rsidRPr="00600ED1">
        <w:rPr>
          <w:rFonts w:cs="Times New Roman"/>
          <w:szCs w:val="28"/>
        </w:rPr>
        <w:t>Luật Bảo vệ quyền lợi người tiêu dùng.</w:t>
      </w:r>
    </w:p>
    <w:p w14:paraId="206FE8A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4" w:name="dieu_6"/>
      <w:r w:rsidRPr="00600ED1">
        <w:rPr>
          <w:rFonts w:eastAsia="Times New Roman" w:cs="Times New Roman"/>
          <w:b/>
          <w:bCs/>
          <w:szCs w:val="28"/>
          <w:lang w:val="vi-VN"/>
        </w:rPr>
        <w:t xml:space="preserve">Điều 6. Sở Công </w:t>
      </w:r>
      <w:r w:rsidRPr="00600ED1">
        <w:rPr>
          <w:rFonts w:eastAsia="Times New Roman" w:cs="Times New Roman"/>
          <w:b/>
          <w:bCs/>
          <w:szCs w:val="28"/>
        </w:rPr>
        <w:t>T</w:t>
      </w:r>
      <w:r w:rsidRPr="00600ED1">
        <w:rPr>
          <w:rFonts w:eastAsia="Times New Roman" w:cs="Times New Roman"/>
          <w:b/>
          <w:bCs/>
          <w:szCs w:val="28"/>
          <w:lang w:val="vi-VN"/>
        </w:rPr>
        <w:t>hương</w:t>
      </w:r>
      <w:bookmarkEnd w:id="14"/>
    </w:p>
    <w:p w14:paraId="003D510C" w14:textId="77777777" w:rsidR="00A75416" w:rsidRPr="00600ED1" w:rsidRDefault="00195EE2" w:rsidP="00600ED1">
      <w:pPr>
        <w:shd w:val="clear" w:color="auto" w:fill="FFFFFF"/>
        <w:spacing w:after="120" w:line="240" w:lineRule="auto"/>
        <w:ind w:firstLine="680"/>
        <w:jc w:val="both"/>
        <w:rPr>
          <w:rFonts w:cs="Times New Roman"/>
          <w:iCs/>
          <w:szCs w:val="28"/>
        </w:rPr>
      </w:pPr>
      <w:r w:rsidRPr="00600ED1">
        <w:rPr>
          <w:rFonts w:eastAsia="Times New Roman" w:cs="Times New Roman"/>
          <w:szCs w:val="28"/>
        </w:rPr>
        <w:t xml:space="preserve">1. </w:t>
      </w:r>
      <w:r w:rsidRPr="00600ED1">
        <w:rPr>
          <w:rFonts w:eastAsia="Times New Roman" w:cs="Times New Roman"/>
          <w:szCs w:val="28"/>
          <w:lang w:val="vi-VN"/>
        </w:rPr>
        <w:t xml:space="preserve">Là cơ quan đầu mối, chủ trì phối hợp </w:t>
      </w:r>
      <w:r w:rsidRPr="00600ED1">
        <w:rPr>
          <w:rFonts w:eastAsia="Times New Roman" w:cs="Times New Roman"/>
          <w:szCs w:val="28"/>
        </w:rPr>
        <w:t xml:space="preserve">với </w:t>
      </w:r>
      <w:r w:rsidRPr="00600ED1">
        <w:rPr>
          <w:rFonts w:eastAsia="Times New Roman" w:cs="Times New Roman"/>
          <w:szCs w:val="28"/>
          <w:lang w:val="vi-VN"/>
        </w:rPr>
        <w:t>các cơ quan</w:t>
      </w:r>
      <w:r w:rsidRPr="00600ED1">
        <w:rPr>
          <w:rFonts w:eastAsia="Times New Roman" w:cs="Times New Roman"/>
          <w:szCs w:val="28"/>
        </w:rPr>
        <w:t xml:space="preserve">, đơn vị, </w:t>
      </w:r>
      <w:r w:rsidRPr="00600ED1">
        <w:rPr>
          <w:rFonts w:eastAsia="Times New Roman" w:cs="Times New Roman"/>
          <w:szCs w:val="28"/>
          <w:lang w:val="vi-VN"/>
        </w:rPr>
        <w:t xml:space="preserve">địa phương </w:t>
      </w:r>
      <w:r w:rsidR="00833153" w:rsidRPr="00600ED1">
        <w:rPr>
          <w:rFonts w:eastAsia="Times New Roman" w:cs="Times New Roman"/>
          <w:szCs w:val="28"/>
          <w:lang w:val="en-GB"/>
        </w:rPr>
        <w:t xml:space="preserve">soát xét, </w:t>
      </w:r>
      <w:r w:rsidRPr="00600ED1">
        <w:rPr>
          <w:rFonts w:eastAsia="Times New Roman" w:cs="Times New Roman"/>
          <w:szCs w:val="28"/>
        </w:rPr>
        <w:t xml:space="preserve">tham mưu UBND tỉnh thực hiện công tác </w:t>
      </w:r>
      <w:r w:rsidRPr="00600ED1">
        <w:rPr>
          <w:rFonts w:cs="Times New Roman"/>
          <w:szCs w:val="28"/>
        </w:rPr>
        <w:t>bảo vệ quyền lợi người tiêu dùng trên địa bàn theo quy định tại Luật Bảo vệ quyền lợi người tiêu dùng.</w:t>
      </w:r>
    </w:p>
    <w:p w14:paraId="4B5AEEEF" w14:textId="77777777" w:rsidR="00A75416" w:rsidRPr="00600ED1" w:rsidRDefault="00195EE2" w:rsidP="00600ED1">
      <w:pPr>
        <w:spacing w:after="120" w:line="240" w:lineRule="auto"/>
        <w:ind w:firstLine="680"/>
        <w:jc w:val="both"/>
        <w:rPr>
          <w:rFonts w:eastAsia="Times New Roman" w:cs="Times New Roman"/>
          <w:szCs w:val="28"/>
          <w:lang w:val="vi-VN"/>
        </w:rPr>
      </w:pPr>
      <w:r w:rsidRPr="00600ED1">
        <w:rPr>
          <w:rFonts w:cs="Times New Roman"/>
          <w:szCs w:val="28"/>
        </w:rPr>
        <w:t xml:space="preserve">2. </w:t>
      </w:r>
      <w:r w:rsidR="005211AB" w:rsidRPr="00600ED1">
        <w:rPr>
          <w:rFonts w:cs="Times New Roman"/>
          <w:szCs w:val="28"/>
        </w:rPr>
        <w:t>Soát xét, t</w:t>
      </w:r>
      <w:r w:rsidRPr="00600ED1">
        <w:rPr>
          <w:rFonts w:cs="Times New Roman"/>
          <w:szCs w:val="28"/>
        </w:rPr>
        <w:t xml:space="preserve">ham mưu Ủy ban nhân dân tỉnh ban hành và tổ chức thực hiện văn bản quy phạm pháp luật về bảo vệ quyền lợi người tiêu dùng trên địa bàn tỉnh theo quy định của pháp luật. Chủ trì </w:t>
      </w:r>
      <w:r w:rsidRPr="00600ED1">
        <w:rPr>
          <w:rFonts w:eastAsia="Times New Roman" w:cs="Times New Roman"/>
          <w:szCs w:val="28"/>
          <w:lang w:val="vi-VN"/>
        </w:rPr>
        <w:t xml:space="preserve">rà soát, kiến nghị sửa đổi, bổ sung, hoàn thiện hệ thống </w:t>
      </w:r>
      <w:r w:rsidRPr="00600ED1">
        <w:rPr>
          <w:rFonts w:eastAsia="Times New Roman" w:cs="Times New Roman"/>
          <w:szCs w:val="28"/>
        </w:rPr>
        <w:t>văn bản quy phạm pháp luật về</w:t>
      </w:r>
      <w:r w:rsidRPr="00600ED1">
        <w:rPr>
          <w:rFonts w:eastAsia="Times New Roman" w:cs="Times New Roman"/>
          <w:szCs w:val="28"/>
          <w:lang w:val="vi-VN"/>
        </w:rPr>
        <w:t xml:space="preserve"> </w:t>
      </w:r>
      <w:r w:rsidRPr="00600ED1">
        <w:rPr>
          <w:rFonts w:cs="Times New Roman"/>
          <w:szCs w:val="28"/>
        </w:rPr>
        <w:t>bảo vệ quyền lợi người tiêu dùng</w:t>
      </w:r>
      <w:r w:rsidRPr="00600ED1">
        <w:rPr>
          <w:rFonts w:eastAsia="Times New Roman" w:cs="Times New Roman"/>
          <w:szCs w:val="28"/>
          <w:lang w:val="vi-VN"/>
        </w:rPr>
        <w:t>.</w:t>
      </w:r>
    </w:p>
    <w:p w14:paraId="7A8D1BCB" w14:textId="77777777" w:rsidR="00A75416" w:rsidRPr="00600ED1" w:rsidRDefault="00195EE2" w:rsidP="00600ED1">
      <w:pPr>
        <w:pStyle w:val="ListParagraph"/>
        <w:shd w:val="clear" w:color="auto" w:fill="FFFFFF"/>
        <w:spacing w:after="120" w:line="240" w:lineRule="auto"/>
        <w:ind w:left="0" w:firstLine="680"/>
        <w:contextualSpacing w:val="0"/>
        <w:jc w:val="both"/>
        <w:rPr>
          <w:rFonts w:cs="Times New Roman"/>
          <w:szCs w:val="28"/>
        </w:rPr>
      </w:pPr>
      <w:r w:rsidRPr="00600ED1">
        <w:rPr>
          <w:rFonts w:cs="Times New Roman"/>
          <w:szCs w:val="28"/>
        </w:rPr>
        <w:t xml:space="preserve">3. </w:t>
      </w:r>
      <w:r w:rsidR="00DA79C9" w:rsidRPr="00600ED1">
        <w:rPr>
          <w:rFonts w:cs="Times New Roman"/>
          <w:szCs w:val="28"/>
        </w:rPr>
        <w:t xml:space="preserve">Soát xét, tham mưu </w:t>
      </w:r>
      <w:r w:rsidRPr="00600ED1">
        <w:rPr>
          <w:rFonts w:cs="Times New Roman"/>
          <w:szCs w:val="28"/>
        </w:rPr>
        <w:t xml:space="preserve">UBND tỉnh quản lý hoạt động bảo vệ quyền lợi người tiêu dùng của các tổ chức xã hội tham gia bảo vệ quyền lợi người tiêu dùng; thẩm định các đề án, kế hoạch hoạt động của tổ chức xã hội tham gia bảo vệ quyền lợi người tiêu dùng (cấp tỉnh), trình </w:t>
      </w:r>
      <w:r w:rsidR="00570BA3" w:rsidRPr="00600ED1">
        <w:rPr>
          <w:rFonts w:cs="Times New Roman"/>
          <w:szCs w:val="28"/>
        </w:rPr>
        <w:t>cấp có thẩm quyền</w:t>
      </w:r>
      <w:r w:rsidRPr="00600ED1">
        <w:rPr>
          <w:rFonts w:cs="Times New Roman"/>
          <w:szCs w:val="28"/>
        </w:rPr>
        <w:t xml:space="preserve"> quyết định giao thực hiện nhiệm vụ gắn với nhiệm vụ của Nhà nước; giám sát việc thực hiện các nhiệm vụ khi giao cho tổ chức xã hội bảo vệ người tiêu dùng thực hiện.</w:t>
      </w:r>
    </w:p>
    <w:p w14:paraId="1270223A"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 xml:space="preserve">4. Chủ trì, phối hợp </w:t>
      </w:r>
      <w:r w:rsidR="0051085C" w:rsidRPr="00600ED1">
        <w:rPr>
          <w:rStyle w:val="fontstyle01"/>
          <w:color w:val="auto"/>
        </w:rPr>
        <w:t xml:space="preserve">với </w:t>
      </w:r>
      <w:r w:rsidRPr="00600ED1">
        <w:rPr>
          <w:rStyle w:val="fontstyle01"/>
          <w:color w:val="auto"/>
        </w:rPr>
        <w:t>các cơ quan, đơn vị</w:t>
      </w:r>
      <w:r w:rsidR="00D05F19" w:rsidRPr="00600ED1">
        <w:rPr>
          <w:rStyle w:val="fontstyle01"/>
          <w:color w:val="auto"/>
        </w:rPr>
        <w:t xml:space="preserve"> </w:t>
      </w:r>
      <w:r w:rsidRPr="00600ED1">
        <w:rPr>
          <w:rStyle w:val="fontstyle01"/>
          <w:color w:val="auto"/>
        </w:rPr>
        <w:t>liên quan tổ chức các hoạt</w:t>
      </w:r>
      <w:r w:rsidRPr="00600ED1">
        <w:rPr>
          <w:rFonts w:cs="Times New Roman"/>
          <w:szCs w:val="28"/>
        </w:rPr>
        <w:br/>
      </w:r>
      <w:r w:rsidRPr="00600ED1">
        <w:rPr>
          <w:rStyle w:val="fontstyle01"/>
          <w:color w:val="auto"/>
        </w:rPr>
        <w:t>động tuyên truyền, phổ biến, giáo dục pháp luật, tư vấn, hỗ trợ và nâng cao nhận</w:t>
      </w:r>
      <w:r w:rsidRPr="00600ED1">
        <w:rPr>
          <w:rFonts w:cs="Times New Roman"/>
          <w:szCs w:val="28"/>
        </w:rPr>
        <w:br/>
      </w:r>
      <w:r w:rsidRPr="00600ED1">
        <w:rPr>
          <w:rStyle w:val="fontstyle01"/>
          <w:color w:val="auto"/>
        </w:rPr>
        <w:t>thức về bảo vệ quyền lợi người tiêu dùng đến các tổ chức, doanh nghiệp và</w:t>
      </w:r>
      <w:r w:rsidRPr="00600ED1">
        <w:rPr>
          <w:rFonts w:cs="Times New Roman"/>
          <w:szCs w:val="28"/>
        </w:rPr>
        <w:br/>
      </w:r>
      <w:r w:rsidRPr="00600ED1">
        <w:rPr>
          <w:rStyle w:val="fontstyle01"/>
          <w:color w:val="auto"/>
        </w:rPr>
        <w:t>Nhân dân trên địa bàn tỉnh; hằng năm xây dựng kế hoạch và triển khai các hoạt động hưởng ứng Ngày quyền của người tiêu dùng Việt Nam.</w:t>
      </w:r>
    </w:p>
    <w:p w14:paraId="72DDB8B3"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5</w:t>
      </w:r>
      <w:r w:rsidRPr="00600ED1">
        <w:rPr>
          <w:rFonts w:eastAsia="Times New Roman" w:cs="Times New Roman"/>
          <w:szCs w:val="28"/>
          <w:lang w:val="vi-VN"/>
        </w:rPr>
        <w:t xml:space="preserve">. </w:t>
      </w:r>
      <w:r w:rsidRPr="00600ED1">
        <w:rPr>
          <w:rFonts w:cs="Times New Roman"/>
          <w:iCs/>
          <w:szCs w:val="28"/>
        </w:rPr>
        <w:t>Chủ trì, phối hợp vớ</w:t>
      </w:r>
      <w:r w:rsidR="00686B89" w:rsidRPr="00600ED1">
        <w:rPr>
          <w:rFonts w:cs="Times New Roman"/>
          <w:iCs/>
          <w:szCs w:val="28"/>
        </w:rPr>
        <w:t>i</w:t>
      </w:r>
      <w:r w:rsidRPr="00600ED1">
        <w:rPr>
          <w:rFonts w:cs="Times New Roman"/>
          <w:iCs/>
          <w:szCs w:val="28"/>
        </w:rPr>
        <w:t xml:space="preserve"> các sở, ngành, địa phương và các đơn vị liên quan </w:t>
      </w:r>
      <w:r w:rsidRPr="00600ED1">
        <w:rPr>
          <w:rFonts w:eastAsia="Times New Roman" w:cs="Times New Roman"/>
          <w:szCs w:val="28"/>
          <w:lang w:val="vi-VN"/>
        </w:rPr>
        <w:t xml:space="preserve">thanh tra, </w:t>
      </w:r>
      <w:r w:rsidRPr="00600ED1">
        <w:rPr>
          <w:rFonts w:cs="Times New Roman"/>
          <w:szCs w:val="28"/>
        </w:rPr>
        <w:t>kiểm tra, giải quyết phản ánh, yêu cầu, khiếu nại của người tiêu dùng và xử lý vi phạm pháp luật về bảo vệ quyền lợi người tiêu dùng theo thẩm quyền</w:t>
      </w:r>
      <w:r w:rsidRPr="00600ED1">
        <w:rPr>
          <w:rFonts w:eastAsia="Times New Roman" w:cs="Times New Roman"/>
          <w:szCs w:val="28"/>
        </w:rPr>
        <w:t xml:space="preserve">. </w:t>
      </w:r>
    </w:p>
    <w:p w14:paraId="3F039C9E"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Fonts w:cs="Times New Roman"/>
          <w:szCs w:val="28"/>
        </w:rPr>
        <w:t xml:space="preserve">6. </w:t>
      </w:r>
      <w:r w:rsidR="00C45B3B" w:rsidRPr="00600ED1">
        <w:rPr>
          <w:rFonts w:cs="Times New Roman"/>
          <w:szCs w:val="28"/>
        </w:rPr>
        <w:t xml:space="preserve">Soát xét, tham mưu </w:t>
      </w:r>
      <w:r w:rsidRPr="00600ED1">
        <w:rPr>
          <w:rFonts w:cs="Times New Roman"/>
          <w:szCs w:val="28"/>
        </w:rPr>
        <w:t>UBND tỉnh thành lập Đoàn thanh tra/kiểm tra liên ngành về bảo vệ quyền lợi người tiêu dùng đối với các vụ việc liên quan đến bảo vệ quyền lợi người tiêu dùng thuộc thẩm quyền nhiều cơ quan, đơn vị hoặc có tính chất nghiêm trọng, cấp bách, ảnh hưởng đến tình hình an ninh trật tự trên địa bàn tỉnh.</w:t>
      </w:r>
    </w:p>
    <w:p w14:paraId="089C4154"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Fonts w:cs="Times New Roman"/>
          <w:szCs w:val="28"/>
        </w:rPr>
        <w:t xml:space="preserve">7. Tổng hợp, đánh giá kết quả hoạt động bảo vệ quyền lợi người tiêu dùng trên địa bàn tỉnh; báo cáo Ủy ban nhân dân tỉnh, Bộ Công Thương theo quy định. </w:t>
      </w:r>
      <w:r w:rsidRPr="00600ED1">
        <w:rPr>
          <w:rStyle w:val="fontstyle01"/>
          <w:rFonts w:eastAsiaTheme="majorEastAsia"/>
          <w:color w:val="auto"/>
        </w:rPr>
        <w:t xml:space="preserve">Tổ chức </w:t>
      </w:r>
      <w:r w:rsidRPr="00600ED1">
        <w:rPr>
          <w:rStyle w:val="fontstyle01"/>
          <w:color w:val="auto"/>
        </w:rPr>
        <w:t xml:space="preserve">sơ kết, tổng kết đánh giá kết quả phối hợp quản lý nhà nước trong </w:t>
      </w:r>
      <w:r w:rsidRPr="00600ED1">
        <w:rPr>
          <w:rStyle w:val="fontstyle01"/>
          <w:color w:val="auto"/>
        </w:rPr>
        <w:lastRenderedPageBreak/>
        <w:t>công tác bảo vệ quyền lợi người tiêu dùng trên địa bàn tỉnh khi có yêu cầ</w:t>
      </w:r>
      <w:r w:rsidR="00BA0273" w:rsidRPr="00600ED1">
        <w:rPr>
          <w:rStyle w:val="fontstyle01"/>
          <w:color w:val="auto"/>
        </w:rPr>
        <w:t>u; kịp thời báo cáo, tham mưu UBND tỉnh các nội dung liên quan.</w:t>
      </w:r>
    </w:p>
    <w:p w14:paraId="6D82E484"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5" w:name="dieu_8"/>
      <w:r w:rsidRPr="00600ED1">
        <w:rPr>
          <w:rFonts w:eastAsia="Times New Roman" w:cs="Times New Roman"/>
          <w:b/>
          <w:bCs/>
          <w:szCs w:val="28"/>
          <w:lang w:val="vi-VN"/>
        </w:rPr>
        <w:t xml:space="preserve">Điều </w:t>
      </w:r>
      <w:r w:rsidRPr="00600ED1">
        <w:rPr>
          <w:rFonts w:eastAsia="Times New Roman" w:cs="Times New Roman"/>
          <w:b/>
          <w:bCs/>
          <w:szCs w:val="28"/>
        </w:rPr>
        <w:t>7</w:t>
      </w:r>
      <w:r w:rsidRPr="00600ED1">
        <w:rPr>
          <w:rFonts w:eastAsia="Times New Roman" w:cs="Times New Roman"/>
          <w:b/>
          <w:bCs/>
          <w:szCs w:val="28"/>
          <w:lang w:val="vi-VN"/>
        </w:rPr>
        <w:t>. Sở Khoa học và Công nghệ</w:t>
      </w:r>
      <w:bookmarkEnd w:id="15"/>
    </w:p>
    <w:p w14:paraId="51859436"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w:t>
      </w:r>
      <w:r w:rsidRPr="00600ED1">
        <w:rPr>
          <w:rStyle w:val="text1"/>
          <w:rFonts w:ascii="Times New Roman" w:hAnsi="Times New Roman" w:cs="Times New Roman"/>
          <w:color w:val="auto"/>
          <w:sz w:val="28"/>
          <w:szCs w:val="28"/>
        </w:rPr>
        <w:t xml:space="preserve">Chủ trì phối hợp với các cơ quan, đơn vị liên quan thực hiện các hoạt động bảo vệ quyền lợi người tiêu dùng thuộc lĩnh vực </w:t>
      </w:r>
      <w:r w:rsidR="005E7397" w:rsidRPr="00600ED1">
        <w:rPr>
          <w:rStyle w:val="text1"/>
          <w:rFonts w:ascii="Times New Roman" w:hAnsi="Times New Roman" w:cs="Times New Roman"/>
          <w:color w:val="auto"/>
          <w:sz w:val="28"/>
          <w:szCs w:val="28"/>
        </w:rPr>
        <w:t>quản lý</w:t>
      </w:r>
      <w:r w:rsidRPr="00600ED1">
        <w:rPr>
          <w:rStyle w:val="text1"/>
          <w:rFonts w:ascii="Times New Roman" w:hAnsi="Times New Roman" w:cs="Times New Roman"/>
          <w:color w:val="auto"/>
          <w:sz w:val="28"/>
          <w:szCs w:val="28"/>
        </w:rPr>
        <w:t xml:space="preserve"> theo quy định của pháp luật</w:t>
      </w:r>
      <w:r w:rsidRPr="00600ED1">
        <w:rPr>
          <w:rFonts w:eastAsia="Times New Roman" w:cs="Times New Roman"/>
          <w:szCs w:val="28"/>
          <w:lang w:val="vi-VN"/>
        </w:rPr>
        <w:t>.</w:t>
      </w:r>
    </w:p>
    <w:p w14:paraId="0C93C9FD" w14:textId="77777777" w:rsidR="00A75416" w:rsidRPr="00600ED1" w:rsidRDefault="00195EE2" w:rsidP="00600ED1">
      <w:pPr>
        <w:spacing w:after="120" w:line="240" w:lineRule="auto"/>
        <w:ind w:firstLine="680"/>
        <w:jc w:val="both"/>
        <w:rPr>
          <w:rStyle w:val="text1"/>
          <w:rFonts w:ascii="Times New Roman" w:hAnsi="Times New Roman" w:cs="Times New Roman"/>
          <w:color w:val="auto"/>
          <w:sz w:val="28"/>
          <w:szCs w:val="28"/>
        </w:rPr>
      </w:pPr>
      <w:r w:rsidRPr="00600ED1">
        <w:rPr>
          <w:rFonts w:eastAsia="Times New Roman" w:cs="Times New Roman"/>
          <w:szCs w:val="28"/>
          <w:lang w:val="vi-VN"/>
        </w:rPr>
        <w:t xml:space="preserve">2. </w:t>
      </w:r>
      <w:r w:rsidRPr="00600ED1">
        <w:rPr>
          <w:rStyle w:val="text1"/>
          <w:rFonts w:ascii="Times New Roman" w:hAnsi="Times New Roman" w:cs="Times New Roman"/>
          <w:color w:val="auto"/>
          <w:sz w:val="28"/>
          <w:szCs w:val="28"/>
        </w:rPr>
        <w:t>Chủ trì, phối hợp với các cơ quan, đơn vị liên quan tổ chức thực hiện việc thanh tra, kiểm tra về sở hữu trí tuệ, tiêu chuẩn, đo lường và chất lượng sản phẩm, hàng hóa theo phân công, phân cấp hoặc ủy quyền của cơ quan quản lý nhà nước có thẩm quyền.</w:t>
      </w:r>
    </w:p>
    <w:p w14:paraId="1CB8B7BE" w14:textId="77777777" w:rsidR="00A75416" w:rsidRPr="00600ED1" w:rsidRDefault="00195EE2" w:rsidP="00600ED1">
      <w:pPr>
        <w:shd w:val="clear" w:color="auto" w:fill="FFFFFF"/>
        <w:spacing w:after="120" w:line="240" w:lineRule="auto"/>
        <w:ind w:firstLine="680"/>
        <w:jc w:val="both"/>
        <w:rPr>
          <w:rStyle w:val="text1"/>
          <w:rFonts w:ascii="Times New Roman" w:hAnsi="Times New Roman" w:cs="Times New Roman"/>
          <w:color w:val="auto"/>
          <w:sz w:val="28"/>
          <w:szCs w:val="28"/>
        </w:rPr>
      </w:pPr>
      <w:r w:rsidRPr="00600ED1">
        <w:rPr>
          <w:rFonts w:eastAsia="Times New Roman" w:cs="Times New Roman"/>
          <w:szCs w:val="28"/>
          <w:lang w:val="vi-VN"/>
        </w:rPr>
        <w:t xml:space="preserve">3. </w:t>
      </w:r>
      <w:r w:rsidRPr="00600ED1">
        <w:rPr>
          <w:rStyle w:val="text1"/>
          <w:rFonts w:ascii="Times New Roman" w:hAnsi="Times New Roman" w:cs="Times New Roman"/>
          <w:color w:val="auto"/>
          <w:sz w:val="28"/>
          <w:szCs w:val="28"/>
        </w:rPr>
        <w:t>Công khai</w:t>
      </w:r>
      <w:r w:rsidR="005E7397" w:rsidRPr="00600ED1">
        <w:rPr>
          <w:rStyle w:val="text1"/>
          <w:rFonts w:ascii="Times New Roman" w:hAnsi="Times New Roman" w:cs="Times New Roman"/>
          <w:color w:val="auto"/>
          <w:sz w:val="28"/>
          <w:szCs w:val="28"/>
        </w:rPr>
        <w:t>,</w:t>
      </w:r>
      <w:r w:rsidRPr="00600ED1">
        <w:rPr>
          <w:rStyle w:val="text1"/>
          <w:rFonts w:ascii="Times New Roman" w:hAnsi="Times New Roman" w:cs="Times New Roman"/>
          <w:color w:val="auto"/>
          <w:sz w:val="28"/>
          <w:szCs w:val="28"/>
        </w:rPr>
        <w:t xml:space="preserve"> minh bạch các thông tin liên quan đến sở hữu trí tuệ, tiêu chuẩn, đo lường, chất lượng và nguồn gốc xuất xứ của sản phẩm, hàng hóa. Cảnh báo những nguy cơ có thể gây mất an toàn hoặc thiệt hại cho người tiêu dùng về phương tiện đo, phép đo, hàng đóng gói sẵn và chất lượng sản phẩm hàng hóa theo phân công, phân cấp quản lý.</w:t>
      </w:r>
    </w:p>
    <w:p w14:paraId="756DBCC7" w14:textId="77777777" w:rsidR="00A75416" w:rsidRPr="00600ED1" w:rsidRDefault="00195EE2" w:rsidP="00600ED1">
      <w:pPr>
        <w:spacing w:after="120" w:line="240" w:lineRule="auto"/>
        <w:ind w:firstLine="680"/>
        <w:jc w:val="both"/>
        <w:rPr>
          <w:rStyle w:val="text1"/>
          <w:rFonts w:ascii="Times New Roman" w:hAnsi="Times New Roman" w:cs="Times New Roman"/>
          <w:color w:val="auto"/>
          <w:sz w:val="28"/>
          <w:szCs w:val="28"/>
        </w:rPr>
      </w:pPr>
      <w:r w:rsidRPr="00600ED1">
        <w:rPr>
          <w:rStyle w:val="text1"/>
          <w:rFonts w:ascii="Times New Roman" w:hAnsi="Times New Roman" w:cs="Times New Roman"/>
          <w:color w:val="auto"/>
          <w:sz w:val="28"/>
          <w:szCs w:val="28"/>
        </w:rPr>
        <w:t>4. Chủ trì, phối hợp với UBND cấp huyện, cấp xã tổ chức thực hiện kiểm định phương tiện đo tại các chợ, trung tâm thương mại, điểm bán buôn, bán lẻ trên địa bàn. Phối hợp với UBND cấp huyện,</w:t>
      </w:r>
      <w:r w:rsidR="00C510F1" w:rsidRPr="00600ED1">
        <w:rPr>
          <w:rStyle w:val="text1"/>
          <w:rFonts w:ascii="Times New Roman" w:hAnsi="Times New Roman" w:cs="Times New Roman"/>
          <w:color w:val="auto"/>
          <w:sz w:val="28"/>
          <w:szCs w:val="28"/>
        </w:rPr>
        <w:t xml:space="preserve"> các</w:t>
      </w:r>
      <w:r w:rsidRPr="00600ED1">
        <w:rPr>
          <w:rStyle w:val="text1"/>
          <w:rFonts w:ascii="Times New Roman" w:hAnsi="Times New Roman" w:cs="Times New Roman"/>
          <w:color w:val="auto"/>
          <w:sz w:val="28"/>
          <w:szCs w:val="28"/>
        </w:rPr>
        <w:t xml:space="preserve"> tổ chức xã hội tham gia bảo vệ quyền lợi người tiêu dùng kiểm tra và hướng dẫn về chuyên môn nghiệp vụ cho </w:t>
      </w:r>
      <w:r w:rsidR="00D56199" w:rsidRPr="00600ED1">
        <w:rPr>
          <w:rStyle w:val="text1"/>
          <w:rFonts w:ascii="Times New Roman" w:hAnsi="Times New Roman" w:cs="Times New Roman"/>
          <w:color w:val="auto"/>
          <w:sz w:val="28"/>
          <w:szCs w:val="28"/>
        </w:rPr>
        <w:t xml:space="preserve">các </w:t>
      </w:r>
      <w:r w:rsidRPr="00600ED1">
        <w:rPr>
          <w:rStyle w:val="text1"/>
          <w:rFonts w:ascii="Times New Roman" w:hAnsi="Times New Roman" w:cs="Times New Roman"/>
          <w:color w:val="auto"/>
          <w:sz w:val="28"/>
          <w:szCs w:val="28"/>
        </w:rPr>
        <w:t>tổ chức quả</w:t>
      </w:r>
      <w:r w:rsidR="00D56199" w:rsidRPr="00600ED1">
        <w:rPr>
          <w:rStyle w:val="text1"/>
          <w:rFonts w:ascii="Times New Roman" w:hAnsi="Times New Roman" w:cs="Times New Roman"/>
          <w:color w:val="auto"/>
          <w:sz w:val="28"/>
          <w:szCs w:val="28"/>
        </w:rPr>
        <w:t>n lý</w:t>
      </w:r>
      <w:r w:rsidRPr="00600ED1">
        <w:rPr>
          <w:rStyle w:val="text1"/>
          <w:rFonts w:ascii="Times New Roman" w:hAnsi="Times New Roman" w:cs="Times New Roman"/>
          <w:color w:val="auto"/>
          <w:sz w:val="28"/>
          <w:szCs w:val="28"/>
        </w:rPr>
        <w:t xml:space="preserve"> chợ và trung tâm thương mại trong xây dựng và sử dụng điểm cân đối chứng.</w:t>
      </w:r>
    </w:p>
    <w:p w14:paraId="0DF00672"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bookmarkStart w:id="16" w:name="dieu_9"/>
      <w:r w:rsidRPr="00600ED1">
        <w:rPr>
          <w:rFonts w:eastAsia="Times New Roman" w:cs="Times New Roman"/>
          <w:b/>
          <w:bCs/>
          <w:szCs w:val="28"/>
          <w:lang w:val="vi-VN"/>
        </w:rPr>
        <w:t xml:space="preserve">Điều </w:t>
      </w:r>
      <w:r w:rsidRPr="00600ED1">
        <w:rPr>
          <w:rFonts w:eastAsia="Times New Roman" w:cs="Times New Roman"/>
          <w:b/>
          <w:bCs/>
          <w:szCs w:val="28"/>
        </w:rPr>
        <w:t>8</w:t>
      </w:r>
      <w:r w:rsidRPr="00600ED1">
        <w:rPr>
          <w:rFonts w:eastAsia="Times New Roman" w:cs="Times New Roman"/>
          <w:b/>
          <w:bCs/>
          <w:szCs w:val="28"/>
          <w:lang w:val="vi-VN"/>
        </w:rPr>
        <w:t>. Sở Nông nghiệp và Phát triển nông thôn</w:t>
      </w:r>
    </w:p>
    <w:p w14:paraId="4C34097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Chủ trì, phối hợp với các đơn vị có liên quan thực hiện các hoạt động bảo vệ quyền lợi người tiêu dùng thuộc lĩnh vực </w:t>
      </w:r>
      <w:r w:rsidRPr="00600ED1">
        <w:rPr>
          <w:rFonts w:eastAsia="Times New Roman" w:cs="Times New Roman"/>
          <w:szCs w:val="28"/>
        </w:rPr>
        <w:t>ngành quản lý</w:t>
      </w:r>
      <w:r w:rsidRPr="00600ED1">
        <w:rPr>
          <w:rFonts w:eastAsia="Times New Roman" w:cs="Times New Roman"/>
          <w:szCs w:val="28"/>
          <w:lang w:val="vi-VN"/>
        </w:rPr>
        <w:t>.</w:t>
      </w:r>
    </w:p>
    <w:p w14:paraId="035C3A6E"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2. Chủ trì, phối hợp với các cơ quan, đơn vị liên quan thực hiện hoạt động kiểm tra, đánh giá về chất lượng hàng hóa, dịch vụ tiêu dùng theo chức năng, nhiệm vụ của ngành</w:t>
      </w:r>
      <w:r w:rsidRPr="00600ED1">
        <w:rPr>
          <w:rFonts w:eastAsia="Times New Roman" w:cs="Times New Roman"/>
          <w:szCs w:val="28"/>
        </w:rPr>
        <w:t>.</w:t>
      </w:r>
    </w:p>
    <w:p w14:paraId="043A4EC7"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lang w:val="vi-VN"/>
        </w:rPr>
        <w:t xml:space="preserve">3. Trao đổi, cung cấp thông tin tổ chức thanh tra, kiểm tra, </w:t>
      </w:r>
      <w:r w:rsidRPr="00600ED1">
        <w:rPr>
          <w:rFonts w:cs="Times New Roman"/>
          <w:szCs w:val="28"/>
        </w:rPr>
        <w:t xml:space="preserve">giải quyết phản ánh, yêu cầu, khiếu nại </w:t>
      </w:r>
      <w:r w:rsidRPr="00600ED1">
        <w:rPr>
          <w:rFonts w:eastAsia="Times New Roman" w:cs="Times New Roman"/>
          <w:szCs w:val="28"/>
          <w:lang w:val="vi-VN"/>
        </w:rPr>
        <w:t xml:space="preserve">và giám sát xử lý vi phạm quyền lợi </w:t>
      </w:r>
      <w:r w:rsidRPr="00600ED1">
        <w:rPr>
          <w:rFonts w:eastAsia="Times New Roman" w:cs="Times New Roman"/>
          <w:szCs w:val="28"/>
        </w:rPr>
        <w:t xml:space="preserve">của </w:t>
      </w:r>
      <w:r w:rsidRPr="00600ED1">
        <w:rPr>
          <w:rFonts w:eastAsia="Times New Roman" w:cs="Times New Roman"/>
          <w:szCs w:val="28"/>
          <w:lang w:val="vi-VN"/>
        </w:rPr>
        <w:t xml:space="preserve">người tiêu dùng </w:t>
      </w:r>
      <w:r w:rsidRPr="00600ED1">
        <w:rPr>
          <w:rFonts w:eastAsia="Times New Roman" w:cs="Times New Roman"/>
          <w:szCs w:val="28"/>
        </w:rPr>
        <w:t>thuộc</w:t>
      </w:r>
      <w:r w:rsidRPr="00600ED1">
        <w:rPr>
          <w:rFonts w:eastAsia="Times New Roman" w:cs="Times New Roman"/>
          <w:szCs w:val="28"/>
          <w:lang w:val="vi-VN"/>
        </w:rPr>
        <w:t xml:space="preserve"> lĩnh vực ngành quản lý.</w:t>
      </w:r>
    </w:p>
    <w:p w14:paraId="4BECE057"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7" w:name="dieu_10"/>
      <w:bookmarkEnd w:id="16"/>
      <w:r w:rsidRPr="00600ED1">
        <w:rPr>
          <w:rFonts w:eastAsia="Times New Roman" w:cs="Times New Roman"/>
          <w:b/>
          <w:bCs/>
          <w:szCs w:val="28"/>
          <w:lang w:val="vi-VN"/>
        </w:rPr>
        <w:t xml:space="preserve">Điều </w:t>
      </w:r>
      <w:r w:rsidRPr="00600ED1">
        <w:rPr>
          <w:rFonts w:eastAsia="Times New Roman" w:cs="Times New Roman"/>
          <w:b/>
          <w:bCs/>
          <w:szCs w:val="28"/>
        </w:rPr>
        <w:t>9</w:t>
      </w:r>
      <w:r w:rsidRPr="00600ED1">
        <w:rPr>
          <w:rFonts w:eastAsia="Times New Roman" w:cs="Times New Roman"/>
          <w:b/>
          <w:bCs/>
          <w:szCs w:val="28"/>
          <w:lang w:val="vi-VN"/>
        </w:rPr>
        <w:t>. Sở Y tế</w:t>
      </w:r>
      <w:bookmarkEnd w:id="17"/>
    </w:p>
    <w:p w14:paraId="59673E5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1. Chủ trì</w:t>
      </w:r>
      <w:r w:rsidRPr="00600ED1">
        <w:rPr>
          <w:rFonts w:eastAsia="Times New Roman" w:cs="Times New Roman"/>
          <w:szCs w:val="28"/>
        </w:rPr>
        <w:t>,</w:t>
      </w:r>
      <w:r w:rsidRPr="00600ED1">
        <w:rPr>
          <w:rFonts w:eastAsia="Times New Roman" w:cs="Times New Roman"/>
          <w:szCs w:val="28"/>
          <w:lang w:val="vi-VN"/>
        </w:rPr>
        <w:t xml:space="preserve"> phối hợp với các đơn vị có liên quan thực hiện các hoạt động bảo vệ quyền lợi người tiêu dùng thuộc lĩnh vực của ngành</w:t>
      </w:r>
      <w:r w:rsidR="00DC5A08" w:rsidRPr="00600ED1">
        <w:rPr>
          <w:rFonts w:eastAsia="Times New Roman" w:cs="Times New Roman"/>
          <w:szCs w:val="28"/>
          <w:lang w:val="en-GB"/>
        </w:rPr>
        <w:t xml:space="preserve"> quản lý </w:t>
      </w:r>
      <w:r w:rsidR="00DC5A08" w:rsidRPr="00600ED1">
        <w:rPr>
          <w:rStyle w:val="text1"/>
          <w:rFonts w:ascii="Times New Roman" w:hAnsi="Times New Roman" w:cs="Times New Roman"/>
          <w:color w:val="auto"/>
          <w:sz w:val="28"/>
          <w:szCs w:val="28"/>
        </w:rPr>
        <w:t>theo quy định của pháp luật</w:t>
      </w:r>
      <w:r w:rsidRPr="00600ED1">
        <w:rPr>
          <w:rFonts w:eastAsia="Times New Roman" w:cs="Times New Roman"/>
          <w:szCs w:val="28"/>
        </w:rPr>
        <w:t>.</w:t>
      </w:r>
    </w:p>
    <w:p w14:paraId="68CFC6E1"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Fonts w:eastAsia="Times New Roman" w:cs="Times New Roman"/>
          <w:szCs w:val="28"/>
          <w:lang w:val="vi-VN"/>
        </w:rPr>
        <w:t xml:space="preserve">2. Cung cấp thông tin, tổ chức thanh tra, kiểm tra, </w:t>
      </w:r>
      <w:r w:rsidRPr="00600ED1">
        <w:rPr>
          <w:rFonts w:cs="Times New Roman"/>
          <w:szCs w:val="28"/>
        </w:rPr>
        <w:t>giải quyết phản ánh, yêu cầu, khiếu nại</w:t>
      </w:r>
      <w:r w:rsidRPr="00600ED1">
        <w:rPr>
          <w:rFonts w:eastAsia="Times New Roman" w:cs="Times New Roman"/>
          <w:szCs w:val="28"/>
          <w:lang w:val="vi-VN"/>
        </w:rPr>
        <w:t xml:space="preserve"> và giám sát xử lý vi phạm quyền lợi</w:t>
      </w:r>
      <w:r w:rsidRPr="00600ED1">
        <w:rPr>
          <w:rFonts w:eastAsia="Times New Roman" w:cs="Times New Roman"/>
          <w:szCs w:val="28"/>
        </w:rPr>
        <w:t xml:space="preserve"> của</w:t>
      </w:r>
      <w:r w:rsidRPr="00600ED1">
        <w:rPr>
          <w:rFonts w:eastAsia="Times New Roman" w:cs="Times New Roman"/>
          <w:szCs w:val="28"/>
          <w:lang w:val="vi-VN"/>
        </w:rPr>
        <w:t xml:space="preserve"> người tiêu dùng đối với các tổ chức cá nhân kinh doanh hàng hóa, dịch vụ về chăm sóc và bảo vệ sức khỏe </w:t>
      </w:r>
      <w:r w:rsidRPr="00600ED1">
        <w:rPr>
          <w:rFonts w:eastAsia="Times New Roman" w:cs="Times New Roman"/>
          <w:szCs w:val="28"/>
        </w:rPr>
        <w:t>N</w:t>
      </w:r>
      <w:r w:rsidR="001C0B7E" w:rsidRPr="00600ED1">
        <w:rPr>
          <w:rFonts w:eastAsia="Times New Roman" w:cs="Times New Roman"/>
          <w:szCs w:val="28"/>
          <w:lang w:val="vi-VN"/>
        </w:rPr>
        <w:t>hân dân</w:t>
      </w:r>
      <w:r w:rsidRPr="00600ED1">
        <w:rPr>
          <w:rFonts w:eastAsia="Times New Roman" w:cs="Times New Roman"/>
          <w:szCs w:val="28"/>
          <w:lang w:val="vi-VN"/>
        </w:rPr>
        <w:t xml:space="preserve"> trong lĩnh vực </w:t>
      </w:r>
      <w:r w:rsidRPr="00600ED1">
        <w:rPr>
          <w:rFonts w:eastAsia="Times New Roman" w:cs="Times New Roman"/>
          <w:szCs w:val="28"/>
        </w:rPr>
        <w:t>ngành quản lý</w:t>
      </w:r>
      <w:r w:rsidRPr="00600ED1">
        <w:rPr>
          <w:rFonts w:cs="Times New Roman"/>
          <w:szCs w:val="28"/>
        </w:rPr>
        <w:t xml:space="preserve"> theo quy định của pháp luật.</w:t>
      </w:r>
    </w:p>
    <w:p w14:paraId="060D8AD2" w14:textId="77777777" w:rsidR="00A75416" w:rsidRPr="00600ED1" w:rsidRDefault="00195EE2" w:rsidP="00600ED1">
      <w:pPr>
        <w:shd w:val="solid" w:color="FFFFFF" w:fill="auto"/>
        <w:spacing w:after="120" w:line="240" w:lineRule="auto"/>
        <w:ind w:firstLine="680"/>
        <w:jc w:val="both"/>
        <w:rPr>
          <w:rFonts w:eastAsia="Times New Roman" w:cs="Times New Roman"/>
          <w:b/>
          <w:bCs/>
          <w:szCs w:val="28"/>
        </w:rPr>
      </w:pPr>
      <w:r w:rsidRPr="00600ED1">
        <w:rPr>
          <w:rFonts w:eastAsia="Times New Roman" w:cs="Times New Roman"/>
          <w:b/>
          <w:bCs/>
          <w:szCs w:val="28"/>
        </w:rPr>
        <w:t>Điều 10. Sở Thông tin và Truyền thông</w:t>
      </w:r>
    </w:p>
    <w:p w14:paraId="50934F0A" w14:textId="77777777" w:rsidR="00A75416" w:rsidRPr="00600ED1" w:rsidRDefault="00195EE2" w:rsidP="00600ED1">
      <w:pPr>
        <w:shd w:val="solid" w:color="FFFFFF" w:fill="auto"/>
        <w:spacing w:after="120" w:line="240" w:lineRule="auto"/>
        <w:ind w:firstLine="680"/>
        <w:jc w:val="both"/>
        <w:rPr>
          <w:rFonts w:eastAsia="Times New Roman" w:cs="Times New Roman"/>
          <w:bCs/>
          <w:szCs w:val="28"/>
        </w:rPr>
      </w:pPr>
      <w:r w:rsidRPr="00600ED1">
        <w:rPr>
          <w:rFonts w:eastAsia="Times New Roman" w:cs="Times New Roman"/>
          <w:bCs/>
          <w:szCs w:val="28"/>
        </w:rPr>
        <w:lastRenderedPageBreak/>
        <w:t xml:space="preserve">1. Chủ trì, phối hợp với các cơ quan, đơn vị có liên quan trao đổi cung cấp thông tin, tổ chức thanh tra, kiểm tra, </w:t>
      </w:r>
      <w:r w:rsidRPr="00600ED1">
        <w:rPr>
          <w:rFonts w:cs="Times New Roman"/>
          <w:szCs w:val="28"/>
        </w:rPr>
        <w:t>giải quyết phản ánh, yêu cầu, khiếu nại</w:t>
      </w:r>
      <w:r w:rsidRPr="00600ED1">
        <w:rPr>
          <w:rFonts w:eastAsia="Times New Roman" w:cs="Times New Roman"/>
          <w:szCs w:val="28"/>
          <w:lang w:val="vi-VN"/>
        </w:rPr>
        <w:t xml:space="preserve"> </w:t>
      </w:r>
      <w:r w:rsidRPr="00600ED1">
        <w:rPr>
          <w:rFonts w:eastAsia="Times New Roman" w:cs="Times New Roman"/>
          <w:bCs/>
          <w:szCs w:val="28"/>
        </w:rPr>
        <w:t xml:space="preserve">và giám sát xử lý vi phạm quyền lợi </w:t>
      </w:r>
      <w:r w:rsidRPr="00600ED1">
        <w:rPr>
          <w:rFonts w:eastAsia="Times New Roman" w:cs="Times New Roman"/>
          <w:szCs w:val="28"/>
        </w:rPr>
        <w:t>của</w:t>
      </w:r>
      <w:r w:rsidRPr="00600ED1">
        <w:rPr>
          <w:rFonts w:eastAsia="Times New Roman" w:cs="Times New Roman"/>
          <w:bCs/>
          <w:szCs w:val="28"/>
        </w:rPr>
        <w:t xml:space="preserve"> người tiêu dùng thuộc lĩnh vực ngành quản lý</w:t>
      </w:r>
      <w:r w:rsidR="00425E96" w:rsidRPr="00600ED1">
        <w:rPr>
          <w:rFonts w:eastAsia="Times New Roman" w:cs="Times New Roman"/>
          <w:bCs/>
          <w:szCs w:val="28"/>
        </w:rPr>
        <w:t xml:space="preserve"> </w:t>
      </w:r>
      <w:r w:rsidR="00425E96" w:rsidRPr="00600ED1">
        <w:rPr>
          <w:rStyle w:val="text1"/>
          <w:rFonts w:ascii="Times New Roman" w:hAnsi="Times New Roman" w:cs="Times New Roman"/>
          <w:color w:val="auto"/>
          <w:sz w:val="28"/>
          <w:szCs w:val="28"/>
        </w:rPr>
        <w:t>theo quy định của pháp luật</w:t>
      </w:r>
      <w:r w:rsidRPr="00600ED1">
        <w:rPr>
          <w:rFonts w:eastAsia="Times New Roman" w:cs="Times New Roman"/>
          <w:bCs/>
          <w:szCs w:val="28"/>
        </w:rPr>
        <w:t xml:space="preserve">. </w:t>
      </w:r>
    </w:p>
    <w:p w14:paraId="3E4C07AD" w14:textId="77777777" w:rsidR="00A75416" w:rsidRPr="00600ED1" w:rsidRDefault="00195EE2" w:rsidP="00600ED1">
      <w:pPr>
        <w:shd w:val="solid" w:color="FFFFFF" w:fill="auto"/>
        <w:spacing w:after="120" w:line="240" w:lineRule="auto"/>
        <w:ind w:firstLine="680"/>
        <w:jc w:val="both"/>
        <w:rPr>
          <w:rFonts w:eastAsia="Times New Roman" w:cs="Times New Roman"/>
          <w:bCs/>
          <w:szCs w:val="28"/>
        </w:rPr>
      </w:pPr>
      <w:r w:rsidRPr="00600ED1">
        <w:rPr>
          <w:rFonts w:eastAsia="Times New Roman" w:cs="Times New Roman"/>
          <w:bCs/>
          <w:szCs w:val="28"/>
        </w:rPr>
        <w:t>2. Hướng dẫn, chỉ đạo các cơ quan thông tấn, báo chí của tỉnh và hệ thống thông tin cơ sở, phương tiện thông tin đại chúng đẩy mạnh công tác tuyên truyền, giáo dục, phổ biến chính sách pháp luật li</w:t>
      </w:r>
      <w:r w:rsidR="008A2473" w:rsidRPr="00600ED1">
        <w:rPr>
          <w:rFonts w:eastAsia="Times New Roman" w:cs="Times New Roman"/>
          <w:bCs/>
          <w:szCs w:val="28"/>
        </w:rPr>
        <w:t xml:space="preserve">ên quan đến bảo vệ quyền lợi </w:t>
      </w:r>
      <w:r w:rsidRPr="00600ED1">
        <w:rPr>
          <w:rFonts w:eastAsia="Times New Roman" w:cs="Times New Roman"/>
          <w:bCs/>
          <w:szCs w:val="28"/>
        </w:rPr>
        <w:t xml:space="preserve"> người tiêu dùng, đặc biệt đối với các giao dịch thương mại điện tử, giao dịch qua các trang mạng xã hội. Tuyên truyền, phổ biến Q</w:t>
      </w:r>
      <w:r w:rsidRPr="00600ED1">
        <w:rPr>
          <w:rFonts w:cs="Times New Roman"/>
          <w:szCs w:val="28"/>
        </w:rPr>
        <w:t xml:space="preserve">uy chế </w:t>
      </w:r>
      <w:r w:rsidR="008A2473" w:rsidRPr="00600ED1">
        <w:rPr>
          <w:rFonts w:cs="Times New Roman"/>
          <w:szCs w:val="28"/>
        </w:rPr>
        <w:t>này đến mọi tầng lớp Nhân dân</w:t>
      </w:r>
      <w:r w:rsidRPr="00600ED1">
        <w:rPr>
          <w:rFonts w:cs="Times New Roman"/>
          <w:szCs w:val="28"/>
        </w:rPr>
        <w:t>.</w:t>
      </w:r>
    </w:p>
    <w:p w14:paraId="05CF57E9" w14:textId="77777777" w:rsidR="00A75416" w:rsidRPr="00600ED1" w:rsidRDefault="00195EE2" w:rsidP="00600ED1">
      <w:pPr>
        <w:shd w:val="solid" w:color="FFFFFF" w:fill="auto"/>
        <w:spacing w:after="120" w:line="240" w:lineRule="auto"/>
        <w:ind w:firstLine="680"/>
        <w:jc w:val="both"/>
        <w:rPr>
          <w:rFonts w:eastAsia="Times New Roman" w:cs="Times New Roman"/>
          <w:bCs/>
          <w:szCs w:val="28"/>
        </w:rPr>
      </w:pPr>
      <w:r w:rsidRPr="00600ED1">
        <w:rPr>
          <w:rFonts w:eastAsia="Times New Roman" w:cs="Times New Roman"/>
          <w:bCs/>
          <w:szCs w:val="28"/>
        </w:rPr>
        <w:t xml:space="preserve">3. </w:t>
      </w:r>
      <w:r w:rsidRPr="00600ED1">
        <w:rPr>
          <w:rFonts w:cs="Times New Roman"/>
          <w:szCs w:val="28"/>
        </w:rPr>
        <w:t>Phối hợp với Sở Công Thương và các cơ quan liên quan cập nhật, cung cấp thông tin kịp thời về các hành vi vi phạm quyền lợi người tiêu dùng của các tổ chức, cá nhân cho các cơ quan thông tấn báo chí, hệ thống thông tin cơ sở để tuyên truyền cảnh báo người tiêu dùng.</w:t>
      </w:r>
    </w:p>
    <w:p w14:paraId="7E6C33DF" w14:textId="77777777" w:rsidR="00A75416" w:rsidRPr="00600ED1" w:rsidRDefault="00195EE2" w:rsidP="00600ED1">
      <w:pPr>
        <w:shd w:val="solid" w:color="FFFFFF" w:fill="auto"/>
        <w:spacing w:after="120" w:line="240" w:lineRule="auto"/>
        <w:ind w:firstLine="680"/>
        <w:jc w:val="both"/>
        <w:rPr>
          <w:rFonts w:cs="Times New Roman"/>
          <w:b/>
          <w:szCs w:val="28"/>
          <w:shd w:val="solid" w:color="FFFFFF" w:fill="auto"/>
        </w:rPr>
      </w:pPr>
      <w:r w:rsidRPr="00600ED1">
        <w:rPr>
          <w:rFonts w:cs="Times New Roman"/>
          <w:b/>
          <w:szCs w:val="28"/>
          <w:shd w:val="solid" w:color="FFFFFF" w:fill="auto"/>
        </w:rPr>
        <w:t>Điều 11. Sở Tài chính</w:t>
      </w:r>
    </w:p>
    <w:p w14:paraId="180EF4FD" w14:textId="77777777" w:rsidR="00A75416" w:rsidRPr="00600ED1" w:rsidRDefault="00195EE2" w:rsidP="00600ED1">
      <w:pPr>
        <w:shd w:val="clear" w:color="auto" w:fill="FFFFFF"/>
        <w:spacing w:after="120" w:line="240" w:lineRule="auto"/>
        <w:ind w:firstLine="680"/>
        <w:jc w:val="both"/>
        <w:rPr>
          <w:rFonts w:cs="Times New Roman"/>
          <w:szCs w:val="28"/>
          <w:shd w:val="clear" w:color="auto" w:fill="FFFFFF"/>
        </w:rPr>
      </w:pPr>
      <w:r w:rsidRPr="00600ED1">
        <w:rPr>
          <w:rFonts w:cs="Times New Roman"/>
          <w:szCs w:val="28"/>
          <w:shd w:val="solid" w:color="FFFFFF" w:fill="auto"/>
        </w:rPr>
        <w:t>1</w:t>
      </w:r>
      <w:r w:rsidRPr="00600ED1">
        <w:rPr>
          <w:rFonts w:cs="Times New Roman"/>
          <w:szCs w:val="28"/>
          <w:shd w:val="clear" w:color="auto" w:fill="FFFFFF"/>
        </w:rPr>
        <w:t xml:space="preserve">. Hàng năm, căn cứ vào khả năng cân đối ngân sách, tham mưu bố trí kinh phí cho hoạt động quản lý nhà nước về bảo vệ quyền lợi người tiêu dùng; phối hợp với Sở Công Thương và các đơn vị liên quan tham mưu phương án hỗ trợ kinh phí cho các tổ chức xã hội cấp tỉnh được </w:t>
      </w:r>
      <w:r w:rsidR="00573BFC" w:rsidRPr="00600ED1">
        <w:rPr>
          <w:rFonts w:cs="Times New Roman"/>
          <w:szCs w:val="28"/>
          <w:shd w:val="clear" w:color="auto" w:fill="FFFFFF"/>
        </w:rPr>
        <w:t>cấp có thẩm quyền</w:t>
      </w:r>
      <w:r w:rsidRPr="00600ED1">
        <w:rPr>
          <w:rFonts w:cs="Times New Roman"/>
          <w:szCs w:val="28"/>
          <w:shd w:val="clear" w:color="auto" w:fill="FFFFFF"/>
        </w:rPr>
        <w:t xml:space="preserve"> giao nhiệm vụ gắn với nhiệm vụ của Nhà nước về bảo vệ quyền lợi người tiêu dùng để thực hiện nhiệm vụ.</w:t>
      </w:r>
    </w:p>
    <w:p w14:paraId="10D954DF" w14:textId="77777777" w:rsidR="00A75416" w:rsidRPr="00600ED1" w:rsidRDefault="00195EE2" w:rsidP="00600ED1">
      <w:pPr>
        <w:shd w:val="clear" w:color="auto" w:fill="FFFFFF"/>
        <w:spacing w:after="120" w:line="240" w:lineRule="auto"/>
        <w:ind w:firstLine="680"/>
        <w:jc w:val="both"/>
        <w:rPr>
          <w:rFonts w:cs="Times New Roman"/>
          <w:szCs w:val="28"/>
          <w:shd w:val="clear" w:color="auto" w:fill="FFFFFF"/>
        </w:rPr>
      </w:pPr>
      <w:r w:rsidRPr="00600ED1">
        <w:rPr>
          <w:rFonts w:cs="Times New Roman"/>
          <w:szCs w:val="28"/>
          <w:shd w:val="solid" w:color="FFFFFF" w:fill="auto"/>
        </w:rPr>
        <w:t xml:space="preserve">2. </w:t>
      </w:r>
      <w:r w:rsidRPr="00600ED1">
        <w:rPr>
          <w:rFonts w:cs="Times New Roman"/>
          <w:szCs w:val="28"/>
          <w:shd w:val="clear" w:color="auto" w:fill="FFFFFF"/>
        </w:rPr>
        <w:t>Chủ trì, phối hợp với các cơ quan, đơn vị liên quan thanh tra, kiểm tra việc chấp hành các quy định của pháp luật về quản lý giá; chủ động, theo dõi sát diễn biến cung cầu và giá cả thị trường trên địa bàn tỉnh, kịp thời phối hợp với Sở Công Thương tham mưu Ủy ban nhân dân tỉnh các giải pháp đảm bảo bình ổn thị trường theo quy định.</w:t>
      </w:r>
    </w:p>
    <w:p w14:paraId="7C99A302" w14:textId="77777777" w:rsidR="00A75416" w:rsidRPr="00600ED1" w:rsidRDefault="00195EE2" w:rsidP="00600ED1">
      <w:pPr>
        <w:shd w:val="solid" w:color="FFFFFF" w:fill="auto"/>
        <w:spacing w:after="120" w:line="240" w:lineRule="auto"/>
        <w:ind w:firstLine="680"/>
        <w:jc w:val="both"/>
        <w:rPr>
          <w:rFonts w:cs="Times New Roman"/>
          <w:b/>
          <w:szCs w:val="28"/>
          <w:shd w:val="solid" w:color="FFFFFF" w:fill="auto"/>
        </w:rPr>
      </w:pPr>
      <w:r w:rsidRPr="00600ED1">
        <w:rPr>
          <w:rFonts w:eastAsia="Times New Roman" w:cs="Times New Roman"/>
          <w:b/>
          <w:bCs/>
          <w:szCs w:val="28"/>
        </w:rPr>
        <w:t xml:space="preserve">Điều 12. </w:t>
      </w:r>
      <w:r w:rsidRPr="00600ED1">
        <w:rPr>
          <w:rFonts w:eastAsia="Times New Roman" w:cs="Times New Roman"/>
          <w:b/>
          <w:bCs/>
          <w:szCs w:val="28"/>
          <w:lang w:val="vi-VN"/>
        </w:rPr>
        <w:t>Sở Tư pháp</w:t>
      </w:r>
    </w:p>
    <w:p w14:paraId="2D0F862E" w14:textId="77777777" w:rsidR="00A75416" w:rsidRPr="00600ED1" w:rsidRDefault="00195EE2" w:rsidP="00600ED1">
      <w:pPr>
        <w:spacing w:after="120" w:line="240" w:lineRule="auto"/>
        <w:ind w:firstLine="680"/>
        <w:jc w:val="both"/>
        <w:rPr>
          <w:rFonts w:cs="Times New Roman"/>
          <w:szCs w:val="28"/>
          <w:shd w:val="solid" w:color="FFFFFF" w:fill="auto"/>
        </w:rPr>
      </w:pPr>
      <w:r w:rsidRPr="00600ED1">
        <w:rPr>
          <w:rFonts w:cs="Times New Roman"/>
          <w:iCs/>
          <w:szCs w:val="28"/>
          <w:shd w:val="solid" w:color="FFFFFF" w:fill="auto"/>
        </w:rPr>
        <w:t xml:space="preserve">Phối hợp với </w:t>
      </w:r>
      <w:r w:rsidRPr="00600ED1">
        <w:rPr>
          <w:rFonts w:cs="Times New Roman"/>
          <w:bCs/>
          <w:iCs/>
          <w:szCs w:val="28"/>
          <w:shd w:val="solid" w:color="FFFFFF" w:fill="auto"/>
        </w:rPr>
        <w:t>Sở Công Thương và các cơ quan, đơn vị liên quan</w:t>
      </w:r>
      <w:r w:rsidRPr="00600ED1">
        <w:rPr>
          <w:rFonts w:cs="Times New Roman"/>
          <w:iCs/>
          <w:szCs w:val="28"/>
          <w:shd w:val="solid" w:color="FFFFFF" w:fill="auto"/>
        </w:rPr>
        <w:t xml:space="preserve"> rà soát, kiến nghị </w:t>
      </w:r>
      <w:r w:rsidRPr="00600ED1">
        <w:rPr>
          <w:rFonts w:cs="Times New Roman"/>
          <w:bCs/>
          <w:iCs/>
          <w:szCs w:val="28"/>
          <w:shd w:val="solid" w:color="FFFFFF" w:fill="auto"/>
        </w:rPr>
        <w:t>cơ quan có thẩm quyền</w:t>
      </w:r>
      <w:r w:rsidRPr="00600ED1">
        <w:rPr>
          <w:rFonts w:cs="Times New Roman"/>
          <w:iCs/>
          <w:szCs w:val="28"/>
          <w:shd w:val="solid" w:color="FFFFFF" w:fill="auto"/>
        </w:rPr>
        <w:t xml:space="preserve"> sửa đổi, bổ sung, hoàn thiện hệ thống chính sách, pháp luật, tạo hành lang pháp lý thuận lợi và khả năng thực thi có hiệu quả công tác bảo vệ quyền lợi người tiêu dùng theo hướng thống nhất, đồng bộ</w:t>
      </w:r>
      <w:r w:rsidRPr="00600ED1">
        <w:rPr>
          <w:rFonts w:cs="Times New Roman"/>
          <w:szCs w:val="28"/>
          <w:shd w:val="solid" w:color="FFFFFF" w:fill="auto"/>
        </w:rPr>
        <w:t>.</w:t>
      </w:r>
    </w:p>
    <w:p w14:paraId="479B4F54"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b/>
          <w:bCs/>
          <w:szCs w:val="28"/>
          <w:lang w:val="vi-VN"/>
        </w:rPr>
        <w:t>Điều 1</w:t>
      </w:r>
      <w:r w:rsidRPr="00600ED1">
        <w:rPr>
          <w:rFonts w:eastAsia="Times New Roman" w:cs="Times New Roman"/>
          <w:b/>
          <w:bCs/>
          <w:szCs w:val="28"/>
        </w:rPr>
        <w:t>3</w:t>
      </w:r>
      <w:r w:rsidRPr="00600ED1">
        <w:rPr>
          <w:rFonts w:eastAsia="Times New Roman" w:cs="Times New Roman"/>
          <w:b/>
          <w:bCs/>
          <w:szCs w:val="28"/>
          <w:lang w:val="vi-VN"/>
        </w:rPr>
        <w:t>. Công an tỉnh</w:t>
      </w:r>
    </w:p>
    <w:p w14:paraId="2C3F2155"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w:t>
      </w:r>
      <w:r w:rsidRPr="00600ED1">
        <w:rPr>
          <w:rFonts w:cs="Times New Roman"/>
          <w:szCs w:val="28"/>
          <w:lang w:val="vi-VN"/>
        </w:rPr>
        <w:t>Chủ động phối hợp với c</w:t>
      </w:r>
      <w:r w:rsidRPr="00600ED1">
        <w:rPr>
          <w:rFonts w:cs="Times New Roman"/>
          <w:szCs w:val="28"/>
        </w:rPr>
        <w:t>ơ </w:t>
      </w:r>
      <w:r w:rsidRPr="00600ED1">
        <w:rPr>
          <w:rFonts w:cs="Times New Roman"/>
          <w:szCs w:val="28"/>
          <w:lang w:val="vi-VN"/>
        </w:rPr>
        <w:t xml:space="preserve">quan quản lý </w:t>
      </w:r>
      <w:r w:rsidRPr="00600ED1">
        <w:rPr>
          <w:rFonts w:cs="Times New Roman"/>
          <w:szCs w:val="28"/>
        </w:rPr>
        <w:t>n</w:t>
      </w:r>
      <w:r w:rsidRPr="00600ED1">
        <w:rPr>
          <w:rFonts w:cs="Times New Roman"/>
          <w:szCs w:val="28"/>
          <w:lang w:val="vi-VN"/>
        </w:rPr>
        <w:t>hà nướ</w:t>
      </w:r>
      <w:r w:rsidR="005B5A1A" w:rsidRPr="00600ED1">
        <w:rPr>
          <w:rFonts w:cs="Times New Roman"/>
          <w:szCs w:val="28"/>
          <w:lang w:val="vi-VN"/>
        </w:rPr>
        <w:t>c</w:t>
      </w:r>
      <w:r w:rsidRPr="00600ED1">
        <w:rPr>
          <w:rFonts w:cs="Times New Roman"/>
          <w:szCs w:val="28"/>
        </w:rPr>
        <w:t xml:space="preserve"> đảm bảo an ninh trật tự trong</w:t>
      </w:r>
      <w:r w:rsidRPr="00600ED1">
        <w:rPr>
          <w:rFonts w:cs="Times New Roman"/>
          <w:szCs w:val="28"/>
          <w:lang w:val="vi-VN"/>
        </w:rPr>
        <w:t xml:space="preserve"> hoạt động </w:t>
      </w:r>
      <w:r w:rsidRPr="00600ED1">
        <w:rPr>
          <w:rFonts w:cs="Times New Roman"/>
          <w:szCs w:val="28"/>
        </w:rPr>
        <w:t xml:space="preserve">bảo vệ quyền lợi người tiêu dùng </w:t>
      </w:r>
      <w:r w:rsidRPr="00600ED1">
        <w:rPr>
          <w:rFonts w:cs="Times New Roman"/>
          <w:szCs w:val="28"/>
          <w:lang w:val="vi-VN"/>
        </w:rPr>
        <w:t xml:space="preserve">trên địa bàn tỉnh; </w:t>
      </w:r>
      <w:r w:rsidRPr="00600ED1">
        <w:rPr>
          <w:rFonts w:eastAsia="Times New Roman" w:cs="Times New Roman"/>
          <w:szCs w:val="28"/>
        </w:rPr>
        <w:t xml:space="preserve">điều tra, </w:t>
      </w:r>
      <w:r w:rsidRPr="00600ED1">
        <w:rPr>
          <w:rFonts w:eastAsia="Times New Roman" w:cs="Times New Roman"/>
          <w:szCs w:val="28"/>
          <w:lang w:val="vi-VN"/>
        </w:rPr>
        <w:t>kiểm tra, giám sát việc chấp hành quy định pháp luật về bảo vệ quyền lợi người tiêu dùng để kịp thời phát hiện, ngăn chặn, đấu tranh, xử lý nghiêm theo quy định của pháp luật đối với các hành vi vi phạm pháp luật về bảo vệ quyền lợi người tiêu dùng</w:t>
      </w:r>
      <w:r w:rsidRPr="00600ED1">
        <w:rPr>
          <w:rFonts w:eastAsia="Times New Roman" w:cs="Times New Roman"/>
          <w:szCs w:val="28"/>
        </w:rPr>
        <w:t>.</w:t>
      </w:r>
    </w:p>
    <w:p w14:paraId="0CEE8F3A"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eastAsia="Times New Roman" w:cs="Times New Roman"/>
          <w:szCs w:val="28"/>
          <w:lang w:val="vi-VN"/>
        </w:rPr>
        <w:lastRenderedPageBreak/>
        <w:t xml:space="preserve">2. </w:t>
      </w:r>
      <w:r w:rsidRPr="00600ED1">
        <w:rPr>
          <w:rFonts w:cs="Times New Roman"/>
          <w:szCs w:val="28"/>
        </w:rPr>
        <w:t>Thường xuyên nắm thông tin, theo dõi, giám sát, ngăn chặn và xử lý kịp thời các tổ chức, cá nhân kinh doanh hàng hóa dịch vụ có dấu hiệu vi phạm pháp luật về bảo vệ quyền lợi người tiêu dùng trên địa bàn tỉnh.</w:t>
      </w:r>
    </w:p>
    <w:p w14:paraId="36F95347"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3</w:t>
      </w:r>
      <w:r w:rsidRPr="00600ED1">
        <w:rPr>
          <w:rFonts w:cs="Times New Roman"/>
          <w:szCs w:val="28"/>
          <w:lang w:val="vi-VN"/>
        </w:rPr>
        <w:t xml:space="preserve">. Tiếp nhận, xử lý tin báo, tố giác về tội phạm liên quan đến hoạt động </w:t>
      </w:r>
      <w:r w:rsidRPr="00600ED1">
        <w:rPr>
          <w:rFonts w:cs="Times New Roman"/>
          <w:szCs w:val="28"/>
        </w:rPr>
        <w:t>sản xuất, kinh doanh, dịch vụ của các tổ chức, cá nhân vi phạm pháp luật về bảo vệ quyền lợi người tiêu dùng</w:t>
      </w:r>
      <w:r w:rsidRPr="00600ED1">
        <w:rPr>
          <w:rFonts w:cs="Times New Roman"/>
          <w:szCs w:val="28"/>
          <w:lang w:val="vi-VN"/>
        </w:rPr>
        <w:t>; khởi tố, điều tra tội phạm v</w:t>
      </w:r>
      <w:r w:rsidRPr="00600ED1">
        <w:rPr>
          <w:rFonts w:cs="Times New Roman"/>
          <w:szCs w:val="28"/>
        </w:rPr>
        <w:t>à </w:t>
      </w:r>
      <w:r w:rsidRPr="00600ED1">
        <w:rPr>
          <w:rFonts w:cs="Times New Roman"/>
          <w:szCs w:val="28"/>
          <w:lang w:val="vi-VN"/>
        </w:rPr>
        <w:t>thực hiện các nhiệm vụ tư pháp khác theo quy định của pháp luật.</w:t>
      </w:r>
    </w:p>
    <w:p w14:paraId="15FC8EE8"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rPr>
        <w:t>4</w:t>
      </w:r>
      <w:r w:rsidRPr="00600ED1">
        <w:rPr>
          <w:rFonts w:eastAsia="Times New Roman" w:cs="Times New Roman"/>
          <w:szCs w:val="28"/>
          <w:lang w:val="vi-VN"/>
        </w:rPr>
        <w:t>. Chỉ đạo lực lượng Công an các cấp là</w:t>
      </w:r>
      <w:r w:rsidRPr="00600ED1">
        <w:rPr>
          <w:rFonts w:eastAsia="Times New Roman" w:cs="Times New Roman"/>
          <w:szCs w:val="28"/>
        </w:rPr>
        <w:t>m</w:t>
      </w:r>
      <w:r w:rsidRPr="00600ED1">
        <w:rPr>
          <w:rFonts w:eastAsia="Times New Roman" w:cs="Times New Roman"/>
          <w:szCs w:val="28"/>
          <w:lang w:val="vi-VN"/>
        </w:rPr>
        <w:t xml:space="preserve"> đầu mối, thường xuyên phối hợp với các cơ quan chuyên môn cùng cấp trong việc </w:t>
      </w:r>
      <w:r w:rsidRPr="00600ED1">
        <w:rPr>
          <w:rFonts w:eastAsia="Times New Roman" w:cs="Times New Roman"/>
          <w:szCs w:val="28"/>
        </w:rPr>
        <w:t xml:space="preserve">điều tra, </w:t>
      </w:r>
      <w:r w:rsidRPr="00600ED1">
        <w:rPr>
          <w:rFonts w:eastAsia="Times New Roman" w:cs="Times New Roman"/>
          <w:szCs w:val="28"/>
          <w:lang w:val="vi-VN"/>
        </w:rPr>
        <w:t>kiểm tra, giám sát, phát hiện và xử lý kịp thời các hành vi vi phạm pháp luật về bảo vệ quyền lợi người tiêu dùng của các tổ chức, cá nhân kinh doanh hàng hóa, dịch vụ trên địa bàn.</w:t>
      </w:r>
    </w:p>
    <w:p w14:paraId="15031208"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b/>
          <w:bCs/>
          <w:szCs w:val="28"/>
          <w:lang w:val="vi-VN"/>
        </w:rPr>
        <w:t>Điều 1</w:t>
      </w:r>
      <w:r w:rsidRPr="00600ED1">
        <w:rPr>
          <w:rFonts w:eastAsia="Times New Roman" w:cs="Times New Roman"/>
          <w:b/>
          <w:bCs/>
          <w:szCs w:val="28"/>
        </w:rPr>
        <w:t>4</w:t>
      </w:r>
      <w:r w:rsidRPr="00600ED1">
        <w:rPr>
          <w:rFonts w:eastAsia="Times New Roman" w:cs="Times New Roman"/>
          <w:b/>
          <w:bCs/>
          <w:szCs w:val="28"/>
          <w:lang w:val="vi-VN"/>
        </w:rPr>
        <w:t xml:space="preserve">. Cục Quản lý thị trường </w:t>
      </w:r>
      <w:r w:rsidR="005B5A1A" w:rsidRPr="00600ED1">
        <w:rPr>
          <w:rFonts w:eastAsia="Times New Roman" w:cs="Times New Roman"/>
          <w:b/>
          <w:bCs/>
          <w:szCs w:val="28"/>
        </w:rPr>
        <w:t>tỉnh</w:t>
      </w:r>
    </w:p>
    <w:p w14:paraId="31D775C7" w14:textId="77777777" w:rsidR="00A75416" w:rsidRPr="00600ED1" w:rsidRDefault="00195EE2" w:rsidP="00600ED1">
      <w:pPr>
        <w:shd w:val="clear" w:color="auto" w:fill="FFFFFF"/>
        <w:spacing w:after="120" w:line="240" w:lineRule="auto"/>
        <w:ind w:firstLine="680"/>
        <w:jc w:val="both"/>
        <w:rPr>
          <w:rFonts w:cs="Times New Roman"/>
          <w:szCs w:val="28"/>
          <w:shd w:val="solid" w:color="FFFFFF" w:fill="auto"/>
        </w:rPr>
      </w:pPr>
      <w:r w:rsidRPr="00600ED1">
        <w:rPr>
          <w:rFonts w:eastAsia="Times New Roman" w:cs="Times New Roman"/>
          <w:szCs w:val="28"/>
          <w:lang w:val="vi-VN"/>
        </w:rPr>
        <w:t xml:space="preserve">1. </w:t>
      </w:r>
      <w:r w:rsidRPr="00600ED1">
        <w:rPr>
          <w:rFonts w:eastAsia="Times New Roman" w:cs="Times New Roman"/>
          <w:szCs w:val="28"/>
        </w:rPr>
        <w:t>Thực hiện công tác</w:t>
      </w:r>
      <w:r w:rsidRPr="00600ED1">
        <w:rPr>
          <w:rFonts w:eastAsia="Times New Roman" w:cs="Times New Roman"/>
          <w:szCs w:val="28"/>
          <w:lang w:val="vi-VN"/>
        </w:rPr>
        <w:t xml:space="preserve"> </w:t>
      </w:r>
      <w:r w:rsidRPr="00600ED1">
        <w:rPr>
          <w:rFonts w:cs="Times New Roman"/>
          <w:szCs w:val="28"/>
          <w:shd w:val="solid" w:color="FFFFFF" w:fill="auto"/>
        </w:rPr>
        <w:t>thanh tra</w:t>
      </w:r>
      <w:r w:rsidR="00847508" w:rsidRPr="00600ED1">
        <w:rPr>
          <w:rFonts w:cs="Times New Roman"/>
          <w:szCs w:val="28"/>
          <w:shd w:val="solid" w:color="FFFFFF" w:fill="auto"/>
        </w:rPr>
        <w:t>,</w:t>
      </w:r>
      <w:r w:rsidRPr="00600ED1">
        <w:rPr>
          <w:rFonts w:eastAsia="Times New Roman" w:cs="Times New Roman"/>
          <w:szCs w:val="28"/>
          <w:lang w:val="vi-VN"/>
        </w:rPr>
        <w:t xml:space="preserve"> kiểm tra, </w:t>
      </w:r>
      <w:r w:rsidRPr="00600ED1">
        <w:rPr>
          <w:rFonts w:eastAsia="Times New Roman" w:cs="Times New Roman"/>
          <w:szCs w:val="28"/>
        </w:rPr>
        <w:t>kiểm soát</w:t>
      </w:r>
      <w:r w:rsidRPr="00600ED1">
        <w:rPr>
          <w:rFonts w:eastAsia="Times New Roman" w:cs="Times New Roman"/>
          <w:szCs w:val="28"/>
          <w:lang w:val="vi-VN"/>
        </w:rPr>
        <w:t xml:space="preserve"> </w:t>
      </w:r>
      <w:r w:rsidRPr="00600ED1">
        <w:rPr>
          <w:rFonts w:eastAsia="Times New Roman" w:cs="Times New Roman"/>
          <w:szCs w:val="28"/>
        </w:rPr>
        <w:t xml:space="preserve">chặt chẽ các </w:t>
      </w:r>
      <w:r w:rsidRPr="00600ED1">
        <w:rPr>
          <w:rFonts w:eastAsia="Times New Roman" w:cs="Times New Roman"/>
          <w:szCs w:val="28"/>
          <w:lang w:val="vi-VN"/>
        </w:rPr>
        <w:t>hoạt động sản xuất, kinh doanh hàng hóa, dịch vụ trên địa bàn tỉnh theo chức năng, nhiệm vụ, quyền hạn được giao</w:t>
      </w:r>
      <w:r w:rsidRPr="00600ED1">
        <w:rPr>
          <w:rFonts w:eastAsia="Times New Roman" w:cs="Times New Roman"/>
          <w:szCs w:val="28"/>
        </w:rPr>
        <w:t>; kịp thời phát hiện và</w:t>
      </w:r>
      <w:r w:rsidRPr="00600ED1">
        <w:rPr>
          <w:rFonts w:eastAsia="Times New Roman" w:cs="Times New Roman"/>
          <w:szCs w:val="28"/>
          <w:lang w:val="vi-VN"/>
        </w:rPr>
        <w:t xml:space="preserve"> xử lý </w:t>
      </w:r>
      <w:r w:rsidRPr="00600ED1">
        <w:rPr>
          <w:rFonts w:cs="Times New Roman"/>
          <w:szCs w:val="28"/>
          <w:shd w:val="solid" w:color="FFFFFF" w:fill="auto"/>
        </w:rPr>
        <w:t>theo thẩm quyền về hành vi vi phạ</w:t>
      </w:r>
      <w:r w:rsidR="00362F26" w:rsidRPr="00600ED1">
        <w:rPr>
          <w:rFonts w:cs="Times New Roman"/>
          <w:szCs w:val="28"/>
          <w:shd w:val="solid" w:color="FFFFFF" w:fill="auto"/>
        </w:rPr>
        <w:t>m</w:t>
      </w:r>
      <w:r w:rsidRPr="00600ED1">
        <w:rPr>
          <w:rFonts w:cs="Times New Roman"/>
          <w:szCs w:val="28"/>
          <w:shd w:val="solid" w:color="FFFFFF" w:fill="auto"/>
        </w:rPr>
        <w:t xml:space="preserve"> bảo vệ quyền lợi người tiêu dùng theo quy định của pháp luật.</w:t>
      </w:r>
    </w:p>
    <w:p w14:paraId="31CE27F7" w14:textId="77777777" w:rsidR="00A75416" w:rsidRPr="00600ED1" w:rsidRDefault="00195EE2" w:rsidP="00600ED1">
      <w:pPr>
        <w:pStyle w:val="NormalWeb"/>
        <w:shd w:val="clear" w:color="auto" w:fill="FFFFFF"/>
        <w:spacing w:before="0" w:beforeAutospacing="0" w:after="120" w:afterAutospacing="0"/>
        <w:ind w:firstLine="680"/>
        <w:jc w:val="both"/>
        <w:rPr>
          <w:sz w:val="28"/>
          <w:szCs w:val="28"/>
        </w:rPr>
      </w:pPr>
      <w:r w:rsidRPr="00600ED1">
        <w:rPr>
          <w:sz w:val="28"/>
          <w:szCs w:val="28"/>
          <w:shd w:val="solid" w:color="FFFFFF" w:fill="auto"/>
        </w:rPr>
        <w:t>2. Kết hợp công tác kiểm tra, kiểm soát thị trường, xử lý vi phạm hành chính</w:t>
      </w:r>
      <w:r w:rsidRPr="00600ED1">
        <w:rPr>
          <w:sz w:val="28"/>
          <w:szCs w:val="28"/>
        </w:rPr>
        <w:t>, hoạt động tiếp công dân, giải quyết khiếu nại, phản ánh, yêu cầu của đơn vị để lồng ghép tuyên truyền, phổ biến các quy định pháp luật về bảo vệ quyền lợi người tiêu dùng trực tiếp cho các tổ chức, cá nhân kinh doanh trên địa bàn tỉnh.</w:t>
      </w:r>
    </w:p>
    <w:p w14:paraId="4CDFEBF2" w14:textId="77777777" w:rsidR="00A75416" w:rsidRPr="00600ED1" w:rsidRDefault="00195EE2" w:rsidP="00600ED1">
      <w:pPr>
        <w:pStyle w:val="NormalWeb"/>
        <w:shd w:val="clear" w:color="auto" w:fill="FFFFFF"/>
        <w:spacing w:before="0" w:beforeAutospacing="0" w:after="120" w:afterAutospacing="0"/>
        <w:ind w:firstLine="680"/>
        <w:jc w:val="both"/>
        <w:rPr>
          <w:sz w:val="28"/>
          <w:szCs w:val="28"/>
        </w:rPr>
      </w:pPr>
      <w:r w:rsidRPr="00600ED1">
        <w:rPr>
          <w:sz w:val="28"/>
          <w:szCs w:val="28"/>
        </w:rPr>
        <w:t>3. Công bố công khai trên các phương tiện thông tin đại chúng việc xử phạt đối với cá nhân, tổ chức vi phạm hành chính theo đúng quy định.</w:t>
      </w:r>
    </w:p>
    <w:p w14:paraId="456B8C1D" w14:textId="77777777" w:rsidR="00A75416" w:rsidRPr="00600ED1" w:rsidRDefault="00195EE2" w:rsidP="00600ED1">
      <w:pPr>
        <w:spacing w:after="120" w:line="240" w:lineRule="auto"/>
        <w:ind w:firstLine="680"/>
        <w:jc w:val="both"/>
        <w:rPr>
          <w:rFonts w:cs="Times New Roman"/>
          <w:b/>
          <w:bCs/>
          <w:szCs w:val="28"/>
          <w:shd w:val="solid" w:color="FFFFFF" w:fill="auto"/>
        </w:rPr>
      </w:pPr>
      <w:r w:rsidRPr="00600ED1">
        <w:rPr>
          <w:rFonts w:cs="Times New Roman"/>
          <w:b/>
          <w:bCs/>
          <w:szCs w:val="28"/>
          <w:shd w:val="solid" w:color="FFFFFF" w:fill="auto"/>
        </w:rPr>
        <w:t xml:space="preserve">Điều 15. Cục Hải quan </w:t>
      </w:r>
      <w:r w:rsidR="00FF1A5F" w:rsidRPr="00600ED1">
        <w:rPr>
          <w:rFonts w:cs="Times New Roman"/>
          <w:b/>
          <w:bCs/>
          <w:szCs w:val="28"/>
          <w:shd w:val="solid" w:color="FFFFFF" w:fill="auto"/>
        </w:rPr>
        <w:t>tỉnh</w:t>
      </w:r>
    </w:p>
    <w:p w14:paraId="49EB0F46" w14:textId="77777777" w:rsidR="00A75416" w:rsidRPr="00600ED1" w:rsidRDefault="00195EE2" w:rsidP="00600ED1">
      <w:pPr>
        <w:pStyle w:val="NormalWeb"/>
        <w:shd w:val="clear" w:color="auto" w:fill="FFFFFF"/>
        <w:spacing w:before="0" w:beforeAutospacing="0" w:after="120" w:afterAutospacing="0"/>
        <w:ind w:firstLine="680"/>
        <w:jc w:val="both"/>
        <w:rPr>
          <w:sz w:val="28"/>
          <w:szCs w:val="28"/>
        </w:rPr>
      </w:pPr>
      <w:r w:rsidRPr="00600ED1">
        <w:rPr>
          <w:sz w:val="28"/>
          <w:szCs w:val="28"/>
        </w:rPr>
        <w:t xml:space="preserve">1. </w:t>
      </w:r>
      <w:r w:rsidRPr="00600ED1">
        <w:rPr>
          <w:sz w:val="28"/>
          <w:szCs w:val="28"/>
          <w:lang w:val="vi-VN"/>
        </w:rPr>
        <w:t xml:space="preserve">Chủ </w:t>
      </w:r>
      <w:r w:rsidRPr="00600ED1">
        <w:rPr>
          <w:sz w:val="28"/>
          <w:szCs w:val="28"/>
        </w:rPr>
        <w:t>động</w:t>
      </w:r>
      <w:r w:rsidRPr="00600ED1">
        <w:rPr>
          <w:sz w:val="28"/>
          <w:szCs w:val="28"/>
          <w:lang w:val="vi-VN"/>
        </w:rPr>
        <w:t xml:space="preserve"> phối hợp với c</w:t>
      </w:r>
      <w:r w:rsidRPr="00600ED1">
        <w:rPr>
          <w:sz w:val="28"/>
          <w:szCs w:val="28"/>
        </w:rPr>
        <w:t>ơ </w:t>
      </w:r>
      <w:r w:rsidRPr="00600ED1">
        <w:rPr>
          <w:sz w:val="28"/>
          <w:szCs w:val="28"/>
          <w:lang w:val="vi-VN"/>
        </w:rPr>
        <w:t xml:space="preserve">quan quản lý </w:t>
      </w:r>
      <w:r w:rsidRPr="00600ED1">
        <w:rPr>
          <w:sz w:val="28"/>
          <w:szCs w:val="28"/>
        </w:rPr>
        <w:t>n</w:t>
      </w:r>
      <w:r w:rsidRPr="00600ED1">
        <w:rPr>
          <w:sz w:val="28"/>
          <w:szCs w:val="28"/>
          <w:lang w:val="vi-VN"/>
        </w:rPr>
        <w:t xml:space="preserve">hà nước </w:t>
      </w:r>
      <w:r w:rsidRPr="00600ED1">
        <w:rPr>
          <w:sz w:val="28"/>
          <w:szCs w:val="28"/>
        </w:rPr>
        <w:t>có thẩm quyền trong công tác đấu tranh phòng chống buôn lậu, g</w:t>
      </w:r>
      <w:r w:rsidRPr="00600ED1">
        <w:rPr>
          <w:sz w:val="28"/>
          <w:szCs w:val="28"/>
          <w:lang w:val="vi-VN"/>
        </w:rPr>
        <w:t>ian l</w:t>
      </w:r>
      <w:r w:rsidRPr="00600ED1">
        <w:rPr>
          <w:sz w:val="28"/>
          <w:szCs w:val="28"/>
        </w:rPr>
        <w:t xml:space="preserve">ận thương mại, công </w:t>
      </w:r>
      <w:r w:rsidRPr="00600ED1">
        <w:rPr>
          <w:sz w:val="28"/>
          <w:szCs w:val="28"/>
          <w:lang w:val="vi-VN"/>
        </w:rPr>
        <w:t>tác đấu tranh phòng chố</w:t>
      </w:r>
      <w:r w:rsidRPr="00600ED1">
        <w:rPr>
          <w:sz w:val="28"/>
          <w:szCs w:val="28"/>
        </w:rPr>
        <w:t xml:space="preserve">ng vận chuyển hàng hóa trái phép qua biên giới; đặc biệt là nhóm các mặt hàng cấm, hàng hóa ảnh hưởng đến trật tự, an toàn xã hội, hàng giả, hàng kém chất lượng; kịp thời phát hiện, ngăn chặn, xử lý nghiêm </w:t>
      </w:r>
      <w:r w:rsidRPr="00600ED1">
        <w:rPr>
          <w:sz w:val="28"/>
          <w:szCs w:val="28"/>
          <w:lang w:val="vi-VN"/>
        </w:rPr>
        <w:t>theo quy định của pháp luật</w:t>
      </w:r>
      <w:r w:rsidRPr="00600ED1">
        <w:rPr>
          <w:sz w:val="28"/>
          <w:szCs w:val="28"/>
        </w:rPr>
        <w:t>.</w:t>
      </w:r>
    </w:p>
    <w:p w14:paraId="59B5C8FE"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2</w:t>
      </w:r>
      <w:r w:rsidRPr="00600ED1">
        <w:rPr>
          <w:rFonts w:cs="Times New Roman"/>
          <w:szCs w:val="28"/>
          <w:lang w:val="vi-VN"/>
        </w:rPr>
        <w:t xml:space="preserve">. Tiếp nhận, xử lý tin báo, tố giác về tội phạm liên quan đến hoạt động </w:t>
      </w:r>
      <w:r w:rsidRPr="00600ED1">
        <w:rPr>
          <w:rFonts w:cs="Times New Roman"/>
          <w:szCs w:val="28"/>
        </w:rPr>
        <w:t xml:space="preserve">thương mại, </w:t>
      </w:r>
      <w:r w:rsidRPr="00600ED1">
        <w:rPr>
          <w:rFonts w:cs="Times New Roman"/>
          <w:szCs w:val="28"/>
          <w:lang w:val="vi-VN"/>
        </w:rPr>
        <w:t>buôn bán hàng giả, hàng cấm; vận chuyển trái phép hàng hóa qua biên giới và phòng chống ma túy</w:t>
      </w:r>
      <w:r w:rsidRPr="00600ED1">
        <w:rPr>
          <w:rFonts w:cs="Times New Roman"/>
          <w:szCs w:val="28"/>
        </w:rPr>
        <w:t xml:space="preserve"> của các tổ chức, cá nhân vi phạm pháp luật về bảo vệ quyền lợi người tiêu dùng.</w:t>
      </w:r>
      <w:r w:rsidRPr="00600ED1">
        <w:rPr>
          <w:rFonts w:cs="Times New Roman"/>
          <w:szCs w:val="28"/>
          <w:lang w:val="vi-VN"/>
        </w:rPr>
        <w:t xml:space="preserve"> </w:t>
      </w:r>
    </w:p>
    <w:p w14:paraId="2DECACF0" w14:textId="77777777" w:rsidR="00A75416" w:rsidRPr="00600ED1" w:rsidRDefault="00195EE2" w:rsidP="00600ED1">
      <w:pPr>
        <w:pStyle w:val="BodyTextIndent2"/>
        <w:spacing w:after="120"/>
        <w:ind w:firstLine="680"/>
        <w:rPr>
          <w:rFonts w:ascii="Times New Roman" w:eastAsiaTheme="minorHAnsi" w:hAnsi="Times New Roman"/>
          <w:b/>
          <w:bCs/>
          <w:szCs w:val="28"/>
          <w:shd w:val="solid" w:color="FFFFFF" w:fill="auto"/>
        </w:rPr>
      </w:pPr>
      <w:r w:rsidRPr="00600ED1">
        <w:rPr>
          <w:rFonts w:ascii="Times New Roman" w:eastAsiaTheme="minorHAnsi" w:hAnsi="Times New Roman"/>
          <w:b/>
          <w:bCs/>
          <w:szCs w:val="28"/>
          <w:shd w:val="solid" w:color="FFFFFF" w:fill="auto"/>
        </w:rPr>
        <w:t xml:space="preserve">Điều 16. Bộ Chỉ huy Bộ đội biên phòng </w:t>
      </w:r>
      <w:r w:rsidR="003873F9" w:rsidRPr="00600ED1">
        <w:rPr>
          <w:rFonts w:ascii="Times New Roman" w:eastAsiaTheme="minorHAnsi" w:hAnsi="Times New Roman"/>
          <w:b/>
          <w:bCs/>
          <w:szCs w:val="28"/>
          <w:shd w:val="solid" w:color="FFFFFF" w:fill="auto"/>
        </w:rPr>
        <w:t>tỉnh</w:t>
      </w:r>
    </w:p>
    <w:p w14:paraId="6BB345E8" w14:textId="77777777" w:rsidR="00A75416" w:rsidRPr="00600ED1" w:rsidRDefault="00195EE2" w:rsidP="00600ED1">
      <w:pPr>
        <w:pStyle w:val="BodyTextIndent2"/>
        <w:spacing w:after="120"/>
        <w:ind w:firstLine="680"/>
        <w:rPr>
          <w:rFonts w:ascii="Times New Roman" w:hAnsi="Times New Roman"/>
          <w:szCs w:val="28"/>
          <w:lang w:val="nl-NL"/>
        </w:rPr>
      </w:pPr>
      <w:r w:rsidRPr="00600ED1">
        <w:rPr>
          <w:rFonts w:ascii="Times New Roman" w:hAnsi="Times New Roman"/>
          <w:szCs w:val="28"/>
          <w:lang w:val="nl-NL"/>
        </w:rPr>
        <w:t>1. Phối hợp chặt chẽ với các cơ quan chức năng, chính quyền địa phương tăng cường công tác tuyên truyền vận động quần chúng tích cực tố giác các hoạt động vận chuyển hàng hóa trái phép qua biên giới, hàng cấm, hàng giả, hàng kém chất lượng, không tiếp tay cho các hành vi vi phạm pháp luật.</w:t>
      </w:r>
    </w:p>
    <w:p w14:paraId="578DC380"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lang w:val="nl-NL"/>
        </w:rPr>
        <w:lastRenderedPageBreak/>
        <w:t>2. Chỉ đạo các đơn vị</w:t>
      </w:r>
      <w:r w:rsidR="00E871F1" w:rsidRPr="00600ED1">
        <w:rPr>
          <w:rFonts w:cs="Times New Roman"/>
          <w:szCs w:val="28"/>
          <w:lang w:val="nl-NL"/>
        </w:rPr>
        <w:t xml:space="preserve"> biên phòng</w:t>
      </w:r>
      <w:r w:rsidRPr="00600ED1">
        <w:rPr>
          <w:rFonts w:cs="Times New Roman"/>
          <w:szCs w:val="28"/>
          <w:lang w:val="nl-NL"/>
        </w:rPr>
        <w:t xml:space="preserve"> trên các tuyến biên giới phối hợp chặt chẽ với các cơ quan chức năng tăng cường công tác tuần tra, kiểm soát, kịp thời phát hiện, bắt giữ, xử lý các vụ việc liên quan đến hoạt động vận chuyển hàng hóa trái phép qua biên giới, hàng cấm, hàng giả, hàng kém chất lượng.</w:t>
      </w:r>
    </w:p>
    <w:p w14:paraId="7491E6D4" w14:textId="77777777" w:rsidR="00A75416" w:rsidRPr="00600ED1" w:rsidRDefault="00195EE2" w:rsidP="00600ED1">
      <w:pPr>
        <w:spacing w:after="120" w:line="240" w:lineRule="auto"/>
        <w:ind w:firstLine="680"/>
        <w:jc w:val="both"/>
        <w:rPr>
          <w:rFonts w:cs="Times New Roman"/>
          <w:b/>
          <w:bCs/>
          <w:szCs w:val="28"/>
          <w:shd w:val="solid" w:color="FFFFFF" w:fill="auto"/>
        </w:rPr>
      </w:pPr>
      <w:r w:rsidRPr="00600ED1">
        <w:rPr>
          <w:rFonts w:cs="Times New Roman"/>
          <w:b/>
          <w:bCs/>
          <w:szCs w:val="28"/>
          <w:shd w:val="solid" w:color="FFFFFF" w:fill="auto"/>
        </w:rPr>
        <w:t>Điều 17. Đài Phát thanh và Truyền hình tỉnh, Báo Hà Tĩnh</w:t>
      </w:r>
    </w:p>
    <w:p w14:paraId="1C515159" w14:textId="77777777" w:rsidR="00A75416" w:rsidRPr="00600ED1" w:rsidRDefault="00195EE2" w:rsidP="00600ED1">
      <w:pPr>
        <w:spacing w:after="120" w:line="240" w:lineRule="auto"/>
        <w:ind w:firstLine="680"/>
        <w:jc w:val="both"/>
        <w:rPr>
          <w:rFonts w:cs="Times New Roman"/>
          <w:bCs/>
          <w:szCs w:val="28"/>
          <w:shd w:val="solid" w:color="FFFFFF" w:fill="auto"/>
        </w:rPr>
      </w:pPr>
      <w:r w:rsidRPr="00600ED1">
        <w:rPr>
          <w:rFonts w:cs="Times New Roman"/>
          <w:bCs/>
          <w:szCs w:val="28"/>
          <w:shd w:val="solid" w:color="FFFFFF" w:fill="auto"/>
        </w:rPr>
        <w:t>1. Xây dựng và triển khai các chương trình truyền thông về bảo vệ quyền lợi người tiêu dùng trên Đài Phát thanh và Truyền hình tỉnh, Báo Hà Tĩnh.</w:t>
      </w:r>
    </w:p>
    <w:p w14:paraId="76AA8065" w14:textId="77777777" w:rsidR="00A75416" w:rsidRPr="00600ED1" w:rsidRDefault="00195EE2" w:rsidP="00600ED1">
      <w:pPr>
        <w:spacing w:after="120" w:line="240" w:lineRule="auto"/>
        <w:ind w:firstLine="680"/>
        <w:jc w:val="both"/>
        <w:rPr>
          <w:rFonts w:cs="Times New Roman"/>
          <w:bCs/>
          <w:szCs w:val="28"/>
          <w:shd w:val="solid" w:color="FFFFFF" w:fill="auto"/>
        </w:rPr>
      </w:pPr>
      <w:r w:rsidRPr="00600ED1">
        <w:rPr>
          <w:rFonts w:cs="Times New Roman"/>
          <w:bCs/>
          <w:szCs w:val="28"/>
          <w:shd w:val="solid" w:color="FFFFFF" w:fill="auto"/>
        </w:rPr>
        <w:t xml:space="preserve">2. Xây dựng các chuyên đề, chuyên mục, bài viết để tuyên truyền, phổ biến các chính sách, pháp luật và các hoạt động bảo vệ quyền lợi người tiêu dùng; tăng cường tuyên truyền trong tháng cao điểm hưởng ứng </w:t>
      </w:r>
      <w:r w:rsidRPr="00C26F83">
        <w:rPr>
          <w:rFonts w:cs="Times New Roman"/>
          <w:bCs/>
          <w:szCs w:val="28"/>
          <w:shd w:val="solid" w:color="FFFFFF" w:fill="auto"/>
        </w:rPr>
        <w:t xml:space="preserve">“Ngày Quyền của người tiêu dùng Việt Nam 15 tháng 3”. </w:t>
      </w:r>
      <w:r w:rsidRPr="00600ED1">
        <w:rPr>
          <w:rFonts w:cs="Times New Roman"/>
          <w:bCs/>
          <w:szCs w:val="28"/>
          <w:shd w:val="solid" w:color="FFFFFF" w:fill="auto"/>
        </w:rPr>
        <w:t>Phản ánh kịp thờ</w:t>
      </w:r>
      <w:r w:rsidR="00981A11" w:rsidRPr="00600ED1">
        <w:rPr>
          <w:rFonts w:cs="Times New Roman"/>
          <w:bCs/>
          <w:szCs w:val="28"/>
          <w:shd w:val="solid" w:color="FFFFFF" w:fill="auto"/>
        </w:rPr>
        <w:t xml:space="preserve">i, chính xác, khách quan, đúng quy định </w:t>
      </w:r>
      <w:r w:rsidRPr="00600ED1">
        <w:rPr>
          <w:rFonts w:cs="Times New Roman"/>
          <w:bCs/>
          <w:szCs w:val="28"/>
          <w:shd w:val="solid" w:color="FFFFFF" w:fill="auto"/>
        </w:rPr>
        <w:t>về các hành vi vi phạm pháp luật liên quan đến bảo vệ quyền lợi người tiêu dùng và hình thức xử lý của cơ quan có thẩm quyền để người tiêu dùng biết.</w:t>
      </w:r>
    </w:p>
    <w:p w14:paraId="060CA452"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8" w:name="dieu_13"/>
      <w:r w:rsidRPr="00600ED1">
        <w:rPr>
          <w:rFonts w:eastAsia="Times New Roman" w:cs="Times New Roman"/>
          <w:b/>
          <w:bCs/>
          <w:szCs w:val="28"/>
          <w:lang w:val="vi-VN"/>
        </w:rPr>
        <w:t xml:space="preserve">Điều </w:t>
      </w:r>
      <w:r w:rsidRPr="00600ED1">
        <w:rPr>
          <w:rFonts w:eastAsia="Times New Roman" w:cs="Times New Roman"/>
          <w:b/>
          <w:bCs/>
          <w:szCs w:val="28"/>
        </w:rPr>
        <w:t>18</w:t>
      </w:r>
      <w:r w:rsidRPr="00600ED1">
        <w:rPr>
          <w:rFonts w:eastAsia="Times New Roman" w:cs="Times New Roman"/>
          <w:b/>
          <w:bCs/>
          <w:szCs w:val="28"/>
          <w:lang w:val="vi-VN"/>
        </w:rPr>
        <w:t xml:space="preserve">. </w:t>
      </w:r>
      <w:r w:rsidRPr="00600ED1">
        <w:rPr>
          <w:rFonts w:eastAsia="Times New Roman" w:cs="Times New Roman"/>
          <w:b/>
          <w:szCs w:val="28"/>
        </w:rPr>
        <w:t>Ủy ban nhân dân</w:t>
      </w:r>
      <w:r w:rsidRPr="00600ED1">
        <w:rPr>
          <w:rFonts w:eastAsia="Times New Roman" w:cs="Times New Roman"/>
          <w:b/>
          <w:bCs/>
          <w:szCs w:val="28"/>
          <w:lang w:val="vi-VN"/>
        </w:rPr>
        <w:t xml:space="preserve"> cấp huyện</w:t>
      </w:r>
      <w:bookmarkEnd w:id="18"/>
    </w:p>
    <w:p w14:paraId="2E089A8F"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 xml:space="preserve">1. Chịu trách nhiệm thực hiện công tác </w:t>
      </w:r>
      <w:r w:rsidRPr="00600ED1">
        <w:rPr>
          <w:rFonts w:cs="Times New Roman"/>
          <w:szCs w:val="28"/>
        </w:rPr>
        <w:t>bảo vệ quyền lợi người tiêu dùng trên địa bàn theo quy định tại khoản 2 Điều 77 Luật Bảo vệ quyền lợi người tiêu dùng</w:t>
      </w:r>
      <w:r w:rsidRPr="00600ED1">
        <w:rPr>
          <w:rFonts w:eastAsia="Times New Roman" w:cs="Times New Roman"/>
          <w:szCs w:val="28"/>
        </w:rPr>
        <w:t>.</w:t>
      </w:r>
    </w:p>
    <w:p w14:paraId="1B1E1F57"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Fonts w:eastAsia="Times New Roman" w:cs="Times New Roman"/>
          <w:szCs w:val="28"/>
        </w:rPr>
        <w:t>2. Chỉ đạo các đơn vị trực thuộc chủ động phối hợp trao đổi, cung cấp</w:t>
      </w:r>
      <w:r w:rsidRPr="00600ED1">
        <w:rPr>
          <w:rFonts w:eastAsia="Times New Roman" w:cs="Times New Roman"/>
          <w:szCs w:val="28"/>
        </w:rPr>
        <w:br/>
        <w:t xml:space="preserve">thông tin theo </w:t>
      </w:r>
      <w:r w:rsidRPr="00600ED1">
        <w:rPr>
          <w:rFonts w:cs="Times New Roman"/>
          <w:szCs w:val="28"/>
        </w:rPr>
        <w:t xml:space="preserve">quy định của pháp luật với các cơ quan </w:t>
      </w:r>
      <w:r w:rsidR="00C8475B" w:rsidRPr="00600ED1">
        <w:rPr>
          <w:rFonts w:cs="Times New Roman"/>
          <w:szCs w:val="28"/>
        </w:rPr>
        <w:t>liên quan</w:t>
      </w:r>
      <w:r w:rsidRPr="00600ED1">
        <w:rPr>
          <w:rFonts w:cs="Times New Roman"/>
          <w:szCs w:val="28"/>
        </w:rPr>
        <w:t>, tổ chức xã hội tham gia bảo vệ quyền lợi người tiêu dùng, Hiệp hội Doanh nghiệ</w:t>
      </w:r>
      <w:r w:rsidR="00C31769" w:rsidRPr="00600ED1">
        <w:rPr>
          <w:rFonts w:cs="Times New Roman"/>
          <w:szCs w:val="28"/>
        </w:rPr>
        <w:t>p Hà Tĩnh</w:t>
      </w:r>
      <w:r w:rsidRPr="00600ED1">
        <w:rPr>
          <w:rFonts w:cs="Times New Roman"/>
          <w:szCs w:val="28"/>
        </w:rPr>
        <w:t>… về công tác bảo vệ quyền lợi người tiêu dùng trên địa bàn quản lý.</w:t>
      </w:r>
    </w:p>
    <w:p w14:paraId="6DA519B4"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Fonts w:cs="Times New Roman"/>
          <w:szCs w:val="28"/>
        </w:rPr>
        <w:t>3. Tiếp nhận các phản ánh</w:t>
      </w:r>
      <w:r w:rsidRPr="00600ED1">
        <w:rPr>
          <w:rStyle w:val="fontstyle01"/>
          <w:color w:val="auto"/>
        </w:rPr>
        <w:t>, yêu cầu, khiếu nại của người tiêu dùng hoặc</w:t>
      </w:r>
      <w:r w:rsidRPr="00600ED1">
        <w:rPr>
          <w:rFonts w:cs="Times New Roman"/>
          <w:szCs w:val="28"/>
        </w:rPr>
        <w:br/>
      </w:r>
      <w:r w:rsidRPr="00600ED1">
        <w:rPr>
          <w:rStyle w:val="fontstyle01"/>
          <w:color w:val="auto"/>
        </w:rPr>
        <w:t>do cơ quan Nhà nước khác chuyển đến thuộc thẩm quyền, địa bàn quản lý; xem</w:t>
      </w:r>
      <w:r w:rsidRPr="00600ED1">
        <w:rPr>
          <w:rFonts w:cs="Times New Roman"/>
          <w:szCs w:val="28"/>
        </w:rPr>
        <w:br/>
      </w:r>
      <w:r w:rsidRPr="00600ED1">
        <w:rPr>
          <w:rStyle w:val="fontstyle01"/>
          <w:color w:val="auto"/>
        </w:rPr>
        <w:t>xét, phân loại nội dung thông tin của người tiêu dùng cung cấp; trường hợp</w:t>
      </w:r>
      <w:r w:rsidRPr="00600ED1">
        <w:rPr>
          <w:rFonts w:cs="Times New Roman"/>
          <w:szCs w:val="28"/>
        </w:rPr>
        <w:br/>
      </w:r>
      <w:r w:rsidRPr="00600ED1">
        <w:rPr>
          <w:rStyle w:val="fontstyle01"/>
          <w:color w:val="auto"/>
        </w:rPr>
        <w:t>thông tin phản ánh, yêu cầu, khiếu nại thuộc lĩnh vực quản lý của cơ quan nhà</w:t>
      </w:r>
      <w:r w:rsidRPr="00600ED1">
        <w:rPr>
          <w:rFonts w:cs="Times New Roman"/>
          <w:szCs w:val="28"/>
        </w:rPr>
        <w:br/>
      </w:r>
      <w:r w:rsidRPr="00600ED1">
        <w:rPr>
          <w:rStyle w:val="fontstyle01"/>
          <w:color w:val="auto"/>
        </w:rPr>
        <w:t>nước khác thì có trách nhiệm chuyển yêu cầu đến cơ quan đó và thông báo cho</w:t>
      </w:r>
      <w:r w:rsidRPr="00600ED1">
        <w:rPr>
          <w:rFonts w:cs="Times New Roman"/>
          <w:szCs w:val="28"/>
        </w:rPr>
        <w:br/>
      </w:r>
      <w:r w:rsidRPr="00600ED1">
        <w:rPr>
          <w:rStyle w:val="fontstyle01"/>
          <w:color w:val="auto"/>
        </w:rPr>
        <w:t>người tiêu dùng biết, phối hợp giải quyết; chủ trì giải quyết hoặc phối hợp với</w:t>
      </w:r>
      <w:r w:rsidRPr="00600ED1">
        <w:rPr>
          <w:rFonts w:cs="Times New Roman"/>
          <w:szCs w:val="28"/>
        </w:rPr>
        <w:br/>
      </w:r>
      <w:r w:rsidRPr="00600ED1">
        <w:rPr>
          <w:rStyle w:val="fontstyle01"/>
          <w:color w:val="auto"/>
        </w:rPr>
        <w:t>cơ quan, đơn vị có liên quan tiến hành xác minh, kiểm tra, giải quyết theo quy</w:t>
      </w:r>
      <w:r w:rsidRPr="00600ED1">
        <w:rPr>
          <w:rFonts w:cs="Times New Roman"/>
          <w:szCs w:val="28"/>
        </w:rPr>
        <w:br/>
      </w:r>
      <w:r w:rsidRPr="00600ED1">
        <w:rPr>
          <w:rStyle w:val="fontstyle01"/>
          <w:color w:val="auto"/>
        </w:rPr>
        <w:t>định của pháp luật</w:t>
      </w:r>
    </w:p>
    <w:p w14:paraId="71D80B12"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4. Bố trí kinh phí, trang bị phương tiện, điều kiện làm việc cho các đơn vị</w:t>
      </w:r>
      <w:r w:rsidRPr="00600ED1">
        <w:rPr>
          <w:rFonts w:cs="Times New Roman"/>
          <w:szCs w:val="28"/>
        </w:rPr>
        <w:br/>
      </w:r>
      <w:r w:rsidRPr="00600ED1">
        <w:rPr>
          <w:rStyle w:val="fontstyle01"/>
          <w:color w:val="auto"/>
        </w:rPr>
        <w:t>trực thuộc đảm bảo thực hiện tốt chức năng, nhiệm vụ theo quy định của pháp</w:t>
      </w:r>
      <w:r w:rsidRPr="00600ED1">
        <w:rPr>
          <w:rFonts w:cs="Times New Roman"/>
          <w:szCs w:val="28"/>
        </w:rPr>
        <w:br/>
      </w:r>
      <w:r w:rsidRPr="00600ED1">
        <w:rPr>
          <w:rStyle w:val="fontstyle01"/>
          <w:color w:val="auto"/>
        </w:rPr>
        <w:t>luật hiện hành về bảo vệ quyền lợi người tiêu dùng.</w:t>
      </w:r>
    </w:p>
    <w:p w14:paraId="082D94F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5</w:t>
      </w:r>
      <w:r w:rsidRPr="00600ED1">
        <w:rPr>
          <w:rFonts w:eastAsia="Times New Roman" w:cs="Times New Roman"/>
          <w:szCs w:val="28"/>
          <w:lang w:val="vi-VN"/>
        </w:rPr>
        <w:t xml:space="preserve">. Chỉ đạo Ủy ban nhân dân </w:t>
      </w:r>
      <w:r w:rsidRPr="00600ED1">
        <w:rPr>
          <w:rFonts w:eastAsia="Times New Roman" w:cs="Times New Roman"/>
          <w:szCs w:val="28"/>
        </w:rPr>
        <w:t>cấp xã</w:t>
      </w:r>
      <w:r w:rsidRPr="00600ED1">
        <w:rPr>
          <w:rFonts w:eastAsia="Times New Roman" w:cs="Times New Roman"/>
          <w:szCs w:val="28"/>
          <w:lang w:val="vi-VN"/>
        </w:rPr>
        <w:t xml:space="preserve"> thực hiện các nhiệm vụ quy định</w:t>
      </w:r>
      <w:r w:rsidR="001E774F" w:rsidRPr="00600ED1">
        <w:rPr>
          <w:rFonts w:eastAsia="Times New Roman" w:cs="Times New Roman"/>
          <w:szCs w:val="28"/>
          <w:lang w:val="en-GB"/>
        </w:rPr>
        <w:t xml:space="preserve"> tại</w:t>
      </w:r>
      <w:r w:rsidR="00C96350" w:rsidRPr="00600ED1">
        <w:rPr>
          <w:rFonts w:eastAsia="Times New Roman" w:cs="Times New Roman"/>
          <w:szCs w:val="28"/>
          <w:lang w:val="en-GB"/>
        </w:rPr>
        <w:t xml:space="preserve"> </w:t>
      </w:r>
      <w:r w:rsidRPr="00600ED1">
        <w:rPr>
          <w:rFonts w:eastAsia="Times New Roman" w:cs="Times New Roman"/>
          <w:szCs w:val="28"/>
          <w:lang w:val="vi-VN"/>
        </w:rPr>
        <w:t xml:space="preserve">Điều </w:t>
      </w:r>
      <w:r w:rsidRPr="00600ED1">
        <w:rPr>
          <w:rFonts w:eastAsia="Times New Roman" w:cs="Times New Roman"/>
          <w:szCs w:val="28"/>
        </w:rPr>
        <w:t>19</w:t>
      </w:r>
      <w:r w:rsidRPr="00600ED1">
        <w:rPr>
          <w:rFonts w:eastAsia="Times New Roman" w:cs="Times New Roman"/>
          <w:szCs w:val="28"/>
          <w:lang w:val="vi-VN"/>
        </w:rPr>
        <w:t xml:space="preserve"> </w:t>
      </w:r>
      <w:r w:rsidRPr="00600ED1">
        <w:rPr>
          <w:rFonts w:eastAsia="Times New Roman" w:cs="Times New Roman"/>
          <w:szCs w:val="28"/>
        </w:rPr>
        <w:t xml:space="preserve">Quy chế này. </w:t>
      </w:r>
    </w:p>
    <w:p w14:paraId="57B8C96E"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bookmarkStart w:id="19" w:name="dieu_15"/>
      <w:r w:rsidRPr="00600ED1">
        <w:rPr>
          <w:rFonts w:eastAsia="Times New Roman" w:cs="Times New Roman"/>
          <w:b/>
          <w:bCs/>
          <w:szCs w:val="28"/>
          <w:lang w:val="vi-VN"/>
        </w:rPr>
        <w:t xml:space="preserve">Điều </w:t>
      </w:r>
      <w:r w:rsidRPr="00600ED1">
        <w:rPr>
          <w:rFonts w:eastAsia="Times New Roman" w:cs="Times New Roman"/>
          <w:b/>
          <w:bCs/>
          <w:szCs w:val="28"/>
        </w:rPr>
        <w:t>19</w:t>
      </w:r>
      <w:r w:rsidRPr="00600ED1">
        <w:rPr>
          <w:rFonts w:eastAsia="Times New Roman" w:cs="Times New Roman"/>
          <w:b/>
          <w:bCs/>
          <w:szCs w:val="28"/>
          <w:lang w:val="vi-VN"/>
        </w:rPr>
        <w:t xml:space="preserve">. </w:t>
      </w:r>
      <w:r w:rsidRPr="00600ED1">
        <w:rPr>
          <w:rFonts w:eastAsia="Times New Roman" w:cs="Times New Roman"/>
          <w:b/>
          <w:szCs w:val="28"/>
        </w:rPr>
        <w:t>Ủy ban nhân dân</w:t>
      </w:r>
      <w:r w:rsidRPr="00600ED1">
        <w:rPr>
          <w:rFonts w:eastAsia="Times New Roman" w:cs="Times New Roman"/>
          <w:b/>
          <w:bCs/>
          <w:szCs w:val="28"/>
          <w:lang w:val="vi-VN"/>
        </w:rPr>
        <w:t xml:space="preserve"> cấp xã</w:t>
      </w:r>
    </w:p>
    <w:p w14:paraId="67146AE8"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1. Chịu trách nhiệm thực hiện công tác bảo vệ quyền lợi người tiêu dùng trên địa bàn theo quy định tại khoản 3 Điều 77 Luật Bảo vệ quyền lợi người tiêu dùng; khoản 1 khoản 2 khoản 3 Điều 27 Nghị định số 55/2024/NĐ-CP.</w:t>
      </w:r>
    </w:p>
    <w:p w14:paraId="15564058"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lastRenderedPageBreak/>
        <w:t>2. Phối hợp với cơ quan, đơn vị có liên quan tổ chức tuyên truyền, phổ</w:t>
      </w:r>
      <w:r w:rsidRPr="00600ED1">
        <w:rPr>
          <w:rFonts w:cs="Times New Roman"/>
          <w:szCs w:val="28"/>
        </w:rPr>
        <w:br/>
      </w:r>
      <w:r w:rsidRPr="00600ED1">
        <w:rPr>
          <w:rStyle w:val="fontstyle01"/>
          <w:color w:val="auto"/>
        </w:rPr>
        <w:t>biến các quy định của pháp luật về bảo vệ quyền lợi người tiêu dùng cho người</w:t>
      </w:r>
      <w:r w:rsidRPr="00600ED1">
        <w:rPr>
          <w:rFonts w:cs="Times New Roman"/>
          <w:szCs w:val="28"/>
        </w:rPr>
        <w:br/>
      </w:r>
      <w:r w:rsidRPr="00600ED1">
        <w:rPr>
          <w:rStyle w:val="fontstyle01"/>
          <w:color w:val="auto"/>
        </w:rPr>
        <w:t>dân trên địa bàn.</w:t>
      </w:r>
    </w:p>
    <w:p w14:paraId="28EF1F53"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3. Tiếp nhận các phản ánh, yêu cầu, khiếu nại của người tiêu dùng hoặc</w:t>
      </w:r>
      <w:r w:rsidRPr="00600ED1">
        <w:rPr>
          <w:rFonts w:cs="Times New Roman"/>
          <w:szCs w:val="28"/>
        </w:rPr>
        <w:br/>
      </w:r>
      <w:r w:rsidRPr="00600ED1">
        <w:rPr>
          <w:rStyle w:val="fontstyle01"/>
          <w:color w:val="auto"/>
        </w:rPr>
        <w:t>do cơ quan nhà nước khác chuyển đến thuộc thẩm quyền, địa bàn quản lý; xem</w:t>
      </w:r>
      <w:r w:rsidRPr="00600ED1">
        <w:rPr>
          <w:rFonts w:cs="Times New Roman"/>
          <w:szCs w:val="28"/>
        </w:rPr>
        <w:br/>
      </w:r>
      <w:r w:rsidRPr="00600ED1">
        <w:rPr>
          <w:rStyle w:val="fontstyle01"/>
          <w:color w:val="auto"/>
        </w:rPr>
        <w:t>xét, phân loại nội dung thông tin của người tiêu dùng cung cấp; trường hợp</w:t>
      </w:r>
      <w:r w:rsidRPr="00600ED1">
        <w:rPr>
          <w:rFonts w:cs="Times New Roman"/>
          <w:szCs w:val="28"/>
        </w:rPr>
        <w:br/>
      </w:r>
      <w:r w:rsidRPr="00600ED1">
        <w:rPr>
          <w:rStyle w:val="fontstyle01"/>
          <w:color w:val="auto"/>
        </w:rPr>
        <w:t>thông tin phản ánh, yêu cầu, khiếu nại thuộc lĩnh vực quản lý của cơ quan nhà</w:t>
      </w:r>
      <w:r w:rsidRPr="00600ED1">
        <w:rPr>
          <w:rFonts w:cs="Times New Roman"/>
          <w:szCs w:val="28"/>
        </w:rPr>
        <w:br/>
      </w:r>
      <w:r w:rsidRPr="00600ED1">
        <w:rPr>
          <w:rStyle w:val="fontstyle01"/>
          <w:color w:val="auto"/>
        </w:rPr>
        <w:t>nước khác thì có trách nhiệm chuyển yêu cầu đến cơ quan đó và thông báo cho</w:t>
      </w:r>
      <w:r w:rsidRPr="00600ED1">
        <w:rPr>
          <w:rFonts w:cs="Times New Roman"/>
          <w:szCs w:val="28"/>
        </w:rPr>
        <w:br/>
      </w:r>
      <w:r w:rsidRPr="00600ED1">
        <w:rPr>
          <w:rStyle w:val="fontstyle01"/>
          <w:color w:val="auto"/>
        </w:rPr>
        <w:t>người tiêu dùng biết, phối hợp giải quyết; chủ trì giải quyết hoặc phối hợp với</w:t>
      </w:r>
      <w:r w:rsidRPr="00600ED1">
        <w:rPr>
          <w:rFonts w:cs="Times New Roman"/>
          <w:szCs w:val="28"/>
        </w:rPr>
        <w:br/>
      </w:r>
      <w:r w:rsidRPr="00600ED1">
        <w:rPr>
          <w:rStyle w:val="fontstyle01"/>
          <w:color w:val="auto"/>
        </w:rPr>
        <w:t>cơ quan, đơn vị có liên quan tiến hành xác minh, kiểm tra, giải quyết theo quy</w:t>
      </w:r>
      <w:r w:rsidRPr="00600ED1">
        <w:rPr>
          <w:rFonts w:cs="Times New Roman"/>
          <w:szCs w:val="28"/>
        </w:rPr>
        <w:br/>
      </w:r>
      <w:r w:rsidRPr="00600ED1">
        <w:rPr>
          <w:rStyle w:val="fontstyle01"/>
          <w:color w:val="auto"/>
        </w:rPr>
        <w:t>định của pháp luật.</w:t>
      </w:r>
    </w:p>
    <w:p w14:paraId="78918532"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4. Chủ động phối hợp chặt chẽ với các cơ quan, đơn vị có liên quan tiến hành thanh tra, kiểm tra hoạt động bảo vệ quyền lợi người tiêu dùng trên địa bàn quản lý; xử lý theo thẩm quyền hoặc báo cáo cấp có thẩm quyền xử lý các hành vi vi phạm pháp luật về bảo vệ quyền lợi người tiêu dùng.</w:t>
      </w:r>
    </w:p>
    <w:p w14:paraId="01AFCB66"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r w:rsidRPr="00600ED1">
        <w:rPr>
          <w:rFonts w:eastAsia="Times New Roman" w:cs="Times New Roman"/>
          <w:b/>
          <w:bCs/>
          <w:szCs w:val="28"/>
          <w:lang w:val="vi-VN"/>
        </w:rPr>
        <w:t xml:space="preserve">Điều </w:t>
      </w:r>
      <w:r w:rsidRPr="00600ED1">
        <w:rPr>
          <w:rFonts w:eastAsia="Times New Roman" w:cs="Times New Roman"/>
          <w:b/>
          <w:bCs/>
          <w:szCs w:val="28"/>
        </w:rPr>
        <w:t>20</w:t>
      </w:r>
      <w:r w:rsidRPr="00600ED1">
        <w:rPr>
          <w:rFonts w:eastAsia="Times New Roman" w:cs="Times New Roman"/>
          <w:b/>
          <w:bCs/>
          <w:szCs w:val="28"/>
          <w:lang w:val="vi-VN"/>
        </w:rPr>
        <w:t>. Hội Bảo vệ quyền lợi người tiêu dùng tỉnh</w:t>
      </w:r>
    </w:p>
    <w:p w14:paraId="501AC1D3"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Style w:val="fontstyle01"/>
          <w:color w:val="auto"/>
        </w:rPr>
        <w:t>1. Thực hiện các hoạt động theo quy định tại khoản 1 Điều 50</w:t>
      </w:r>
      <w:r w:rsidRPr="00600ED1">
        <w:rPr>
          <w:rStyle w:val="fontstyle01"/>
          <w:b/>
          <w:color w:val="auto"/>
        </w:rPr>
        <w:t xml:space="preserve"> </w:t>
      </w:r>
      <w:r w:rsidRPr="00600ED1">
        <w:rPr>
          <w:rStyle w:val="fontstyle01"/>
          <w:color w:val="auto"/>
        </w:rPr>
        <w:t xml:space="preserve">Luật Bảo vệ quyền lợi người tiêu dùng và </w:t>
      </w:r>
      <w:r w:rsidRPr="00600ED1">
        <w:rPr>
          <w:rFonts w:cs="Times New Roman"/>
          <w:szCs w:val="28"/>
        </w:rPr>
        <w:t xml:space="preserve">các hoạt động gắn với nhiệm vụ của Nhà nước do </w:t>
      </w:r>
      <w:r w:rsidR="00C96350" w:rsidRPr="00600ED1">
        <w:rPr>
          <w:rFonts w:cs="Times New Roman"/>
          <w:szCs w:val="28"/>
        </w:rPr>
        <w:t>cấp có thẩm quyền</w:t>
      </w:r>
      <w:r w:rsidRPr="00600ED1">
        <w:rPr>
          <w:rFonts w:cs="Times New Roman"/>
          <w:szCs w:val="28"/>
        </w:rPr>
        <w:t xml:space="preserve"> giao.</w:t>
      </w:r>
    </w:p>
    <w:p w14:paraId="2D8A9738" w14:textId="77777777" w:rsidR="00A75416" w:rsidRPr="00600ED1" w:rsidRDefault="00195EE2" w:rsidP="00600ED1">
      <w:pPr>
        <w:shd w:val="solid" w:color="FFFFFF" w:fill="auto"/>
        <w:tabs>
          <w:tab w:val="right" w:pos="9072"/>
        </w:tabs>
        <w:spacing w:after="120" w:line="240" w:lineRule="auto"/>
        <w:ind w:firstLine="680"/>
        <w:jc w:val="both"/>
        <w:rPr>
          <w:rFonts w:cs="Times New Roman"/>
          <w:szCs w:val="28"/>
        </w:rPr>
      </w:pPr>
      <w:r w:rsidRPr="00600ED1">
        <w:rPr>
          <w:rFonts w:cs="Times New Roman"/>
          <w:szCs w:val="28"/>
        </w:rPr>
        <w:t xml:space="preserve">2. Định kỳ </w:t>
      </w:r>
      <w:r w:rsidRPr="00600ED1">
        <w:rPr>
          <w:rFonts w:cs="Times New Roman"/>
          <w:szCs w:val="28"/>
          <w:lang w:val="vi-VN"/>
        </w:rPr>
        <w:t xml:space="preserve">xây dựng </w:t>
      </w:r>
      <w:r w:rsidRPr="00600ED1">
        <w:rPr>
          <w:rFonts w:cs="Times New Roman"/>
          <w:szCs w:val="28"/>
        </w:rPr>
        <w:t>các Chương trình, K</w:t>
      </w:r>
      <w:r w:rsidRPr="00600ED1">
        <w:rPr>
          <w:rFonts w:cs="Times New Roman"/>
          <w:szCs w:val="28"/>
          <w:lang w:val="vi-VN"/>
        </w:rPr>
        <w:t>ế hoạch</w:t>
      </w:r>
      <w:r w:rsidRPr="00600ED1">
        <w:rPr>
          <w:rFonts w:cs="Times New Roman"/>
          <w:szCs w:val="28"/>
        </w:rPr>
        <w:t xml:space="preserve"> triển khai thực hiện </w:t>
      </w:r>
      <w:r w:rsidRPr="00600ED1">
        <w:rPr>
          <w:rStyle w:val="fontstyle01"/>
          <w:color w:val="auto"/>
        </w:rPr>
        <w:t>các hoạt động b</w:t>
      </w:r>
      <w:r w:rsidRPr="00600ED1">
        <w:rPr>
          <w:rFonts w:cs="Times New Roman"/>
          <w:szCs w:val="28"/>
        </w:rPr>
        <w:t>ảo vệ quyền lợi người tiêu dùng, gắn với nhiệm vụ của Nhà nước. B</w:t>
      </w:r>
      <w:r w:rsidRPr="00600ED1">
        <w:rPr>
          <w:rFonts w:cs="Times New Roman"/>
          <w:szCs w:val="28"/>
          <w:lang w:val="vi-VN"/>
        </w:rPr>
        <w:t>áo cáo</w:t>
      </w:r>
      <w:r w:rsidRPr="00600ED1">
        <w:rPr>
          <w:rFonts w:cs="Times New Roman"/>
          <w:szCs w:val="28"/>
        </w:rPr>
        <w:t xml:space="preserve"> Sở Công Thương khi thực hiện các hoạt động gắn với nhiệm vụ của Nhà nước.</w:t>
      </w:r>
    </w:p>
    <w:p w14:paraId="38D80879"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3. Tiếp nhận các phản ánh, yêu cầu, khiếu nại của người tiêu dùng hoặc</w:t>
      </w:r>
      <w:r w:rsidRPr="00600ED1">
        <w:rPr>
          <w:rFonts w:cs="Times New Roman"/>
          <w:szCs w:val="28"/>
        </w:rPr>
        <w:br/>
      </w:r>
      <w:r w:rsidRPr="00600ED1">
        <w:rPr>
          <w:rStyle w:val="fontstyle01"/>
          <w:color w:val="auto"/>
        </w:rPr>
        <w:t>do cơ quan nhà nước khác chuyển đến thuộc thẩm quyền, địa bàn quản lý; xem</w:t>
      </w:r>
      <w:r w:rsidRPr="00600ED1">
        <w:rPr>
          <w:rFonts w:cs="Times New Roman"/>
          <w:szCs w:val="28"/>
        </w:rPr>
        <w:br/>
      </w:r>
      <w:r w:rsidRPr="00600ED1">
        <w:rPr>
          <w:rStyle w:val="fontstyle01"/>
          <w:color w:val="auto"/>
        </w:rPr>
        <w:t>xét, phân loại nội dung thông tin của người tiêu dùng cung cấp; trường hợp</w:t>
      </w:r>
      <w:r w:rsidRPr="00600ED1">
        <w:rPr>
          <w:rFonts w:cs="Times New Roman"/>
          <w:szCs w:val="28"/>
        </w:rPr>
        <w:br/>
      </w:r>
      <w:r w:rsidRPr="00600ED1">
        <w:rPr>
          <w:rStyle w:val="fontstyle01"/>
          <w:color w:val="auto"/>
        </w:rPr>
        <w:t>thông tin phản ánh, yêu cầu, khiếu nại thuộc lĩnh vực quản lý của cơ quan nhà</w:t>
      </w:r>
      <w:r w:rsidRPr="00600ED1">
        <w:rPr>
          <w:rFonts w:cs="Times New Roman"/>
          <w:szCs w:val="28"/>
        </w:rPr>
        <w:br/>
      </w:r>
      <w:r w:rsidRPr="00600ED1">
        <w:rPr>
          <w:rStyle w:val="fontstyle01"/>
          <w:color w:val="auto"/>
        </w:rPr>
        <w:t>nướ</w:t>
      </w:r>
      <w:r w:rsidR="008241E7" w:rsidRPr="00600ED1">
        <w:rPr>
          <w:rStyle w:val="fontstyle01"/>
          <w:color w:val="auto"/>
        </w:rPr>
        <w:t>c</w:t>
      </w:r>
      <w:r w:rsidRPr="00600ED1">
        <w:rPr>
          <w:rStyle w:val="fontstyle01"/>
          <w:color w:val="auto"/>
        </w:rPr>
        <w:t xml:space="preserve"> thì có trách nhiệm chuyển yêu cầu đến cơ quan đó và thông báo cho</w:t>
      </w:r>
      <w:r w:rsidRPr="00600ED1">
        <w:rPr>
          <w:rFonts w:cs="Times New Roman"/>
          <w:szCs w:val="28"/>
        </w:rPr>
        <w:br/>
      </w:r>
      <w:r w:rsidRPr="00600ED1">
        <w:rPr>
          <w:rStyle w:val="fontstyle01"/>
          <w:color w:val="auto"/>
        </w:rPr>
        <w:t>người tiêu dùng biết, phối hợp giải quyết; chủ trì giải quyết hoặc phối hợp với</w:t>
      </w:r>
      <w:r w:rsidRPr="00600ED1">
        <w:rPr>
          <w:rFonts w:cs="Times New Roman"/>
          <w:szCs w:val="28"/>
        </w:rPr>
        <w:br/>
      </w:r>
      <w:r w:rsidRPr="00600ED1">
        <w:rPr>
          <w:rStyle w:val="fontstyle01"/>
          <w:color w:val="auto"/>
        </w:rPr>
        <w:t>cơ quan, đơn vị có liên quan tiến hành xác minh, kiểm tra, giải quyết theo quy</w:t>
      </w:r>
      <w:r w:rsidRPr="00600ED1">
        <w:rPr>
          <w:rFonts w:cs="Times New Roman"/>
          <w:szCs w:val="28"/>
        </w:rPr>
        <w:br/>
      </w:r>
      <w:r w:rsidRPr="00600ED1">
        <w:rPr>
          <w:rStyle w:val="fontstyle01"/>
          <w:color w:val="auto"/>
        </w:rPr>
        <w:t>định của pháp luật.</w:t>
      </w:r>
    </w:p>
    <w:p w14:paraId="52C9EE96"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4. Công khai số điện thoại đường dây nóng tiếp nhận các phản ánh, yêu</w:t>
      </w:r>
      <w:r w:rsidRPr="00600ED1">
        <w:rPr>
          <w:rFonts w:cs="Times New Roman"/>
          <w:szCs w:val="28"/>
        </w:rPr>
        <w:br/>
        <w:t>cầu, khiếu nại của người tiêu dùng trên địa bàn tỉnh.</w:t>
      </w:r>
    </w:p>
    <w:bookmarkEnd w:id="19"/>
    <w:p w14:paraId="27D2C829" w14:textId="77777777" w:rsidR="00A75416" w:rsidRPr="00600ED1" w:rsidRDefault="00195EE2" w:rsidP="00600ED1">
      <w:pPr>
        <w:shd w:val="clear" w:color="auto" w:fill="FFFFFF"/>
        <w:spacing w:after="120" w:line="240" w:lineRule="auto"/>
        <w:ind w:firstLine="680"/>
        <w:jc w:val="both"/>
        <w:rPr>
          <w:rFonts w:eastAsia="Times New Roman" w:cs="Times New Roman"/>
          <w:b/>
          <w:szCs w:val="28"/>
        </w:rPr>
      </w:pPr>
      <w:r w:rsidRPr="00600ED1">
        <w:rPr>
          <w:rFonts w:eastAsia="Times New Roman" w:cs="Times New Roman"/>
          <w:b/>
          <w:szCs w:val="28"/>
        </w:rPr>
        <w:t>Điề</w:t>
      </w:r>
      <w:r w:rsidR="005210EB" w:rsidRPr="00600ED1">
        <w:rPr>
          <w:rFonts w:eastAsia="Times New Roman" w:cs="Times New Roman"/>
          <w:b/>
          <w:szCs w:val="28"/>
        </w:rPr>
        <w:t>u 21. Hiệp hội Doanh nghiệp Hà Tĩnh</w:t>
      </w:r>
    </w:p>
    <w:p w14:paraId="5C55944D"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Fonts w:eastAsia="Times New Roman" w:cs="Times New Roman"/>
          <w:szCs w:val="28"/>
        </w:rPr>
        <w:t xml:space="preserve">1. Tổ chức tuyên truyền cho các doanh nghiệp, tổ chức cá nhân kinh doanh hàng hóa, dịch vụ nhận thức rõ quyền lợi, trách nhiệm của mình đối với công tác bảo vệ quyền lợi người tiêu dùng; </w:t>
      </w:r>
      <w:r w:rsidRPr="00600ED1">
        <w:rPr>
          <w:rStyle w:val="fontstyle01"/>
          <w:color w:val="auto"/>
        </w:rPr>
        <w:t>hướng dẫn, khuyến khích các doanh nghiệp đưa ra các chính sách, quy định về bảo vệ quyền lợi người tiêu dùng vào chiến lược kinh doanh.</w:t>
      </w:r>
    </w:p>
    <w:p w14:paraId="5A272BC8"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Style w:val="fontstyle01"/>
          <w:color w:val="auto"/>
        </w:rPr>
        <w:lastRenderedPageBreak/>
        <w:t xml:space="preserve">2. Phối hợp với các sở, ngành, đơn vị, địa phương tổ chức triển khai Chương trình “Doanh nghiệp vì người tiêu dùng”; tích cực phát động, hướng dẫn các doanh nghiệp thành viên triển khai các hoạt động khuyến mại, tri ân người tiêu dùng theo quy định của pháp luật; </w:t>
      </w:r>
      <w:r w:rsidRPr="00600ED1">
        <w:rPr>
          <w:rFonts w:cs="Times New Roman"/>
          <w:szCs w:val="28"/>
        </w:rPr>
        <w:t>giải quyết tranh chấp giữa người tiêu dùng và doanh nghiệp, tổ chức cá nhân kinh doanh hàng hóa, dịch vụ khi có yêu cầu.</w:t>
      </w:r>
    </w:p>
    <w:p w14:paraId="2BC78162"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r w:rsidRPr="00600ED1">
        <w:rPr>
          <w:rFonts w:eastAsia="Times New Roman" w:cs="Times New Roman"/>
          <w:b/>
          <w:bCs/>
          <w:szCs w:val="28"/>
        </w:rPr>
        <w:t xml:space="preserve">Điều 22. Các </w:t>
      </w:r>
      <w:r w:rsidRPr="00600ED1">
        <w:rPr>
          <w:rFonts w:eastAsia="Times New Roman" w:cs="Times New Roman"/>
          <w:b/>
          <w:bCs/>
          <w:szCs w:val="28"/>
          <w:lang w:val="vi-VN"/>
        </w:rPr>
        <w:t>tổ chức xã hội</w:t>
      </w:r>
      <w:r w:rsidRPr="00600ED1">
        <w:rPr>
          <w:rFonts w:eastAsia="Times New Roman" w:cs="Times New Roman"/>
          <w:b/>
          <w:bCs/>
          <w:szCs w:val="28"/>
        </w:rPr>
        <w:t xml:space="preserve"> tham </w:t>
      </w:r>
      <w:r w:rsidRPr="00600ED1">
        <w:rPr>
          <w:rFonts w:eastAsia="Times New Roman" w:cs="Times New Roman"/>
          <w:b/>
          <w:bCs/>
          <w:szCs w:val="28"/>
          <w:lang w:val="vi-VN"/>
        </w:rPr>
        <w:t xml:space="preserve">gia bảo vệ quyền lợi người tiêu dùng </w:t>
      </w:r>
    </w:p>
    <w:p w14:paraId="1FBB4B65"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Style w:val="fontstyle01"/>
          <w:color w:val="auto"/>
        </w:rPr>
        <w:t xml:space="preserve">1. </w:t>
      </w:r>
      <w:r w:rsidRPr="00600ED1">
        <w:rPr>
          <w:rFonts w:cs="Times New Roman"/>
          <w:szCs w:val="28"/>
        </w:rPr>
        <w:t>Thực hiện đầy đủ các hoạt động, quyền và trách nhiệm theo quy định tại Điều 50, 51, 52 Luật Bảo vệ quyền lợi người tiêu dùng. Đối với các tổ chức xã hội có tôn chỉ, mục đích tham gia bảo vệ quyền lợi người tiêu dùng thực hiện theo quy định tại Điều 53 Luật Bảo vệ quyền lợi người tiêu</w:t>
      </w:r>
      <w:r w:rsidR="00B132F3" w:rsidRPr="00600ED1">
        <w:rPr>
          <w:rFonts w:cs="Times New Roman"/>
          <w:szCs w:val="28"/>
        </w:rPr>
        <w:t xml:space="preserve"> dùng</w:t>
      </w:r>
      <w:r w:rsidRPr="00600ED1">
        <w:rPr>
          <w:rFonts w:cs="Times New Roman"/>
          <w:szCs w:val="28"/>
        </w:rPr>
        <w:t>.</w:t>
      </w:r>
    </w:p>
    <w:p w14:paraId="6F481D68"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eastAsia="Times New Roman" w:cs="Times New Roman"/>
          <w:szCs w:val="28"/>
        </w:rPr>
        <w:t xml:space="preserve">2. Tuân thủ quy định của </w:t>
      </w:r>
      <w:r w:rsidRPr="00600ED1">
        <w:rPr>
          <w:rFonts w:cs="Times New Roman"/>
          <w:szCs w:val="28"/>
        </w:rPr>
        <w:t xml:space="preserve">Luật Bảo vệ quyền lợi người tiêu dùng </w:t>
      </w:r>
      <w:r w:rsidRPr="00600ED1">
        <w:rPr>
          <w:rFonts w:eastAsia="Times New Roman" w:cs="Times New Roman"/>
          <w:szCs w:val="28"/>
        </w:rPr>
        <w:t>v</w:t>
      </w:r>
      <w:r w:rsidR="00B132F3" w:rsidRPr="00600ED1">
        <w:rPr>
          <w:rFonts w:eastAsia="Times New Roman" w:cs="Times New Roman"/>
          <w:szCs w:val="28"/>
        </w:rPr>
        <w:t>à quy định khác của pháp luật</w:t>
      </w:r>
      <w:r w:rsidRPr="00600ED1">
        <w:rPr>
          <w:rFonts w:eastAsia="Times New Roman" w:cs="Times New Roman"/>
          <w:szCs w:val="28"/>
        </w:rPr>
        <w:t xml:space="preserve"> liên quan.</w:t>
      </w:r>
    </w:p>
    <w:p w14:paraId="3C9D1611"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eastAsia="Times New Roman" w:cs="Times New Roman"/>
          <w:szCs w:val="28"/>
        </w:rPr>
        <w:t>3. Không xâm phạm lợi ích của Nhà nước, quyền, lợi ích hợp pháp của tổ chức, cá nhân trong quá trình tham gia hoạt động bảo vệ quyền lợi người tiêu dùng.</w:t>
      </w:r>
    </w:p>
    <w:p w14:paraId="71646A9B" w14:textId="77777777" w:rsidR="00A75416" w:rsidRPr="00600ED1" w:rsidRDefault="00195EE2" w:rsidP="00600ED1">
      <w:pPr>
        <w:shd w:val="clear" w:color="auto" w:fill="FFFFFF"/>
        <w:spacing w:after="120" w:line="240" w:lineRule="auto"/>
        <w:ind w:firstLine="680"/>
        <w:jc w:val="both"/>
        <w:rPr>
          <w:rStyle w:val="fontstyle01"/>
          <w:b/>
          <w:color w:val="auto"/>
        </w:rPr>
      </w:pPr>
      <w:r w:rsidRPr="00600ED1">
        <w:rPr>
          <w:rStyle w:val="fontstyle01"/>
          <w:b/>
          <w:color w:val="auto"/>
        </w:rPr>
        <w:t xml:space="preserve">Điều 23. Đề nghị Ủy ban Mặt trận Tổ quốc tỉnh </w:t>
      </w:r>
    </w:p>
    <w:p w14:paraId="345AB3BF"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1. Tuyên truyền, vận động để người dân hiểu rõ và thực hiện chủ trương, đường lối của Đảng, chính sách, pháp luật của Nhà nước về công tác bảo vệ quyền lợi người tiêu dùng. Phối hợp với các sở, ngành, địa phương triển khai thực hiện công tác bảo vệ quyền lợi người tiêu dùng trên địa bàn</w:t>
      </w:r>
      <w:r w:rsidR="00B132F3" w:rsidRPr="00600ED1">
        <w:rPr>
          <w:rStyle w:val="fontstyle01"/>
          <w:color w:val="auto"/>
        </w:rPr>
        <w:t xml:space="preserve"> tỉnh</w:t>
      </w:r>
      <w:r w:rsidRPr="00600ED1">
        <w:rPr>
          <w:rStyle w:val="fontstyle01"/>
          <w:color w:val="auto"/>
        </w:rPr>
        <w:t>.</w:t>
      </w:r>
    </w:p>
    <w:p w14:paraId="16AE6E8C"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2. Giám sát việc thực hiện quy định của pháp luật về bảo vệ quyền lợi người tiêu dùng của cơ quan quản lý nhà nước các cấp, tổ chức, cá nhân kinh doanh; phản biện xã hội đối với dự thảo văn bản pháp luật, kế hoạch, chương trình, dự án, đề án của cơ quan nhà nước về bảo vệ quyền lợi người tiêu dùng.</w:t>
      </w:r>
    </w:p>
    <w:p w14:paraId="3CD3A143"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 xml:space="preserve">3. </w:t>
      </w:r>
      <w:bookmarkStart w:id="20" w:name="_Hlk173749483"/>
      <w:r w:rsidRPr="00600ED1">
        <w:rPr>
          <w:rStyle w:val="fontstyle01"/>
          <w:color w:val="auto"/>
        </w:rPr>
        <w:t xml:space="preserve">Hướng dẫn </w:t>
      </w:r>
      <w:bookmarkStart w:id="21" w:name="_Hlk173749436"/>
      <w:r w:rsidRPr="00600ED1">
        <w:rPr>
          <w:rStyle w:val="fontstyle01"/>
          <w:color w:val="auto"/>
        </w:rPr>
        <w:t>Ủy ban Mặt trận Tổ quố</w:t>
      </w:r>
      <w:r w:rsidR="005C3AF3" w:rsidRPr="00600ED1">
        <w:rPr>
          <w:rStyle w:val="fontstyle01"/>
          <w:color w:val="auto"/>
        </w:rPr>
        <w:t xml:space="preserve">c </w:t>
      </w:r>
      <w:r w:rsidRPr="00600ED1">
        <w:rPr>
          <w:rStyle w:val="fontstyle01"/>
          <w:color w:val="auto"/>
        </w:rPr>
        <w:t xml:space="preserve">cấp huyện, cấp xã </w:t>
      </w:r>
      <w:bookmarkEnd w:id="21"/>
      <w:r w:rsidRPr="00600ED1">
        <w:rPr>
          <w:rStyle w:val="fontstyle01"/>
          <w:color w:val="auto"/>
        </w:rPr>
        <w:t xml:space="preserve">triển khai thực hiện công tác bảo vệ quyền lợi người tiêu dùng </w:t>
      </w:r>
      <w:bookmarkEnd w:id="20"/>
      <w:r w:rsidRPr="00600ED1">
        <w:rPr>
          <w:rStyle w:val="fontstyle01"/>
          <w:color w:val="auto"/>
        </w:rPr>
        <w:t>trên địa bàn quy định tại khoản 1 Điều 48 Luật Bảo vệ quyền lợi người tiêu dùng.</w:t>
      </w:r>
    </w:p>
    <w:p w14:paraId="1DDE6E38"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r w:rsidRPr="00600ED1">
        <w:rPr>
          <w:rStyle w:val="fontstyle01"/>
          <w:b/>
          <w:color w:val="auto"/>
        </w:rPr>
        <w:t>Điều 24.</w:t>
      </w:r>
      <w:r w:rsidRPr="00600ED1">
        <w:rPr>
          <w:rStyle w:val="fontstyle01"/>
          <w:color w:val="auto"/>
        </w:rPr>
        <w:t xml:space="preserve"> </w:t>
      </w:r>
      <w:r w:rsidRPr="00600ED1">
        <w:rPr>
          <w:rStyle w:val="fontstyle01"/>
          <w:b/>
          <w:color w:val="auto"/>
        </w:rPr>
        <w:t>Các t</w:t>
      </w:r>
      <w:r w:rsidRPr="00600ED1">
        <w:rPr>
          <w:rFonts w:eastAsia="Times New Roman" w:cs="Times New Roman"/>
          <w:b/>
          <w:bCs/>
          <w:szCs w:val="28"/>
        </w:rPr>
        <w:t>ổ chức chính trị - xã hội</w:t>
      </w:r>
    </w:p>
    <w:p w14:paraId="79371CE0"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 xml:space="preserve">Thực hiện quy định tại khoản </w:t>
      </w:r>
      <w:r w:rsidR="005C3AF3" w:rsidRPr="00600ED1">
        <w:rPr>
          <w:rFonts w:eastAsia="Times New Roman" w:cs="Times New Roman"/>
          <w:szCs w:val="28"/>
        </w:rPr>
        <w:t>2</w:t>
      </w:r>
      <w:r w:rsidRPr="00600ED1">
        <w:rPr>
          <w:rFonts w:eastAsia="Times New Roman" w:cs="Times New Roman"/>
          <w:szCs w:val="28"/>
        </w:rPr>
        <w:t xml:space="preserve"> Điều 48 </w:t>
      </w:r>
      <w:r w:rsidRPr="00600ED1">
        <w:rPr>
          <w:rStyle w:val="fontstyle01"/>
          <w:color w:val="auto"/>
        </w:rPr>
        <w:t>Luật Bảo vệ quyền lợi người tiêu dùng.</w:t>
      </w:r>
    </w:p>
    <w:p w14:paraId="525BC8F7" w14:textId="77777777" w:rsidR="00A75416" w:rsidRPr="00600ED1" w:rsidRDefault="00A75416" w:rsidP="00600ED1">
      <w:pPr>
        <w:shd w:val="clear" w:color="auto" w:fill="FFFFFF"/>
        <w:spacing w:after="120" w:line="240" w:lineRule="auto"/>
        <w:ind w:firstLine="680"/>
        <w:jc w:val="both"/>
        <w:rPr>
          <w:rStyle w:val="fontstyle01"/>
          <w:color w:val="auto"/>
        </w:rPr>
      </w:pPr>
    </w:p>
    <w:p w14:paraId="263994DB" w14:textId="77777777" w:rsidR="00A75416" w:rsidRPr="00600ED1" w:rsidRDefault="00195EE2" w:rsidP="008F33F2">
      <w:pPr>
        <w:shd w:val="clear" w:color="auto" w:fill="FFFFFF"/>
        <w:spacing w:after="0" w:line="240" w:lineRule="auto"/>
        <w:jc w:val="center"/>
        <w:rPr>
          <w:rFonts w:eastAsia="Times New Roman" w:cs="Times New Roman"/>
          <w:szCs w:val="28"/>
        </w:rPr>
      </w:pPr>
      <w:bookmarkStart w:id="22" w:name="chuong_3"/>
      <w:r w:rsidRPr="00600ED1">
        <w:rPr>
          <w:rFonts w:eastAsia="Times New Roman" w:cs="Times New Roman"/>
          <w:b/>
          <w:bCs/>
          <w:szCs w:val="28"/>
          <w:lang w:val="vi-VN"/>
        </w:rPr>
        <w:t>Chương III</w:t>
      </w:r>
      <w:bookmarkEnd w:id="22"/>
    </w:p>
    <w:p w14:paraId="0A106955" w14:textId="77777777" w:rsidR="00A75416" w:rsidRPr="00600ED1" w:rsidRDefault="00195EE2" w:rsidP="008F33F2">
      <w:pPr>
        <w:shd w:val="clear" w:color="auto" w:fill="FFFFFF"/>
        <w:spacing w:after="0" w:line="240" w:lineRule="auto"/>
        <w:jc w:val="center"/>
        <w:rPr>
          <w:rFonts w:eastAsia="Times New Roman" w:cs="Times New Roman"/>
          <w:b/>
          <w:bCs/>
          <w:szCs w:val="28"/>
        </w:rPr>
      </w:pPr>
      <w:r w:rsidRPr="00600ED1">
        <w:rPr>
          <w:rFonts w:eastAsia="Times New Roman" w:cs="Times New Roman"/>
          <w:b/>
          <w:bCs/>
          <w:szCs w:val="28"/>
        </w:rPr>
        <w:t>TỔ CHỨC THỰC HIỆN</w:t>
      </w:r>
    </w:p>
    <w:p w14:paraId="32A59834" w14:textId="77777777" w:rsidR="00A75416" w:rsidRPr="00600ED1" w:rsidRDefault="00A75416" w:rsidP="00600ED1">
      <w:pPr>
        <w:shd w:val="clear" w:color="auto" w:fill="FFFFFF"/>
        <w:spacing w:after="120" w:line="240" w:lineRule="auto"/>
        <w:ind w:firstLine="680"/>
        <w:jc w:val="center"/>
        <w:rPr>
          <w:rFonts w:eastAsia="Times New Roman" w:cs="Times New Roman"/>
          <w:szCs w:val="28"/>
        </w:rPr>
      </w:pPr>
    </w:p>
    <w:p w14:paraId="15CCD0D2"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23" w:name="dieu_18"/>
      <w:r w:rsidRPr="00600ED1">
        <w:rPr>
          <w:rFonts w:eastAsia="Times New Roman" w:cs="Times New Roman"/>
          <w:b/>
          <w:bCs/>
          <w:szCs w:val="28"/>
          <w:lang w:val="vi-VN"/>
        </w:rPr>
        <w:t xml:space="preserve">Điều </w:t>
      </w:r>
      <w:r w:rsidRPr="00600ED1">
        <w:rPr>
          <w:rFonts w:eastAsia="Times New Roman" w:cs="Times New Roman"/>
          <w:b/>
          <w:bCs/>
          <w:szCs w:val="28"/>
        </w:rPr>
        <w:t>25</w:t>
      </w:r>
      <w:r w:rsidRPr="00600ED1">
        <w:rPr>
          <w:rFonts w:eastAsia="Times New Roman" w:cs="Times New Roman"/>
          <w:b/>
          <w:bCs/>
          <w:szCs w:val="28"/>
          <w:lang w:val="vi-VN"/>
        </w:rPr>
        <w:t>. Khen thưởng và kỷ luật</w:t>
      </w:r>
      <w:bookmarkEnd w:id="23"/>
    </w:p>
    <w:p w14:paraId="6D73B82A"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Tổ chức, cá nhân có thành tích trong thực hiện Quy chế này được khen thưởng theo Luật </w:t>
      </w:r>
      <w:r w:rsidRPr="00600ED1">
        <w:rPr>
          <w:rFonts w:eastAsia="Times New Roman" w:cs="Times New Roman"/>
          <w:szCs w:val="28"/>
        </w:rPr>
        <w:t>T</w:t>
      </w:r>
      <w:r w:rsidRPr="00600ED1">
        <w:rPr>
          <w:rFonts w:eastAsia="Times New Roman" w:cs="Times New Roman"/>
          <w:szCs w:val="28"/>
          <w:lang w:val="vi-VN"/>
        </w:rPr>
        <w:t>hi đua khen thưởng hiện hành. Các trường hợp vi phạm, tùy theo tính chất mức độ vi phạm sẽ xử lý theo quy định của pháp luật.</w:t>
      </w:r>
    </w:p>
    <w:p w14:paraId="0B6D2616"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24" w:name="dieu_19"/>
      <w:r w:rsidRPr="00600ED1">
        <w:rPr>
          <w:rFonts w:eastAsia="Times New Roman" w:cs="Times New Roman"/>
          <w:b/>
          <w:bCs/>
          <w:szCs w:val="28"/>
          <w:lang w:val="vi-VN"/>
        </w:rPr>
        <w:lastRenderedPageBreak/>
        <w:t xml:space="preserve">Điều </w:t>
      </w:r>
      <w:r w:rsidRPr="00600ED1">
        <w:rPr>
          <w:rFonts w:eastAsia="Times New Roman" w:cs="Times New Roman"/>
          <w:b/>
          <w:bCs/>
          <w:szCs w:val="28"/>
        </w:rPr>
        <w:t>26</w:t>
      </w:r>
      <w:r w:rsidRPr="00600ED1">
        <w:rPr>
          <w:rFonts w:eastAsia="Times New Roman" w:cs="Times New Roman"/>
          <w:b/>
          <w:bCs/>
          <w:szCs w:val="28"/>
          <w:lang w:val="vi-VN"/>
        </w:rPr>
        <w:t>. Chế độ báo cáo</w:t>
      </w:r>
      <w:bookmarkEnd w:id="24"/>
    </w:p>
    <w:p w14:paraId="755AD329"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Định kỳ hàng năm</w:t>
      </w:r>
      <w:r w:rsidRPr="00600ED1">
        <w:rPr>
          <w:rFonts w:cs="Times New Roman"/>
          <w:i/>
          <w:szCs w:val="28"/>
          <w:shd w:val="clear" w:color="auto" w:fill="FFFFFF"/>
        </w:rPr>
        <w:t xml:space="preserve">, </w:t>
      </w:r>
      <w:r w:rsidRPr="00600ED1">
        <w:rPr>
          <w:rFonts w:cs="Times New Roman"/>
          <w:szCs w:val="28"/>
        </w:rPr>
        <w:t xml:space="preserve">các sở, ban, ngành, Ủy ban nhân dân cấp huyện, Hội bảo vệ quyền lợi người tiêu dùng tỉnh, Hiệp hội doanh nghiệp </w:t>
      </w:r>
      <w:r w:rsidR="00AE4105" w:rsidRPr="00600ED1">
        <w:rPr>
          <w:rFonts w:cs="Times New Roman"/>
          <w:szCs w:val="28"/>
        </w:rPr>
        <w:t>Hà Tĩnh</w:t>
      </w:r>
      <w:r w:rsidRPr="00600ED1">
        <w:rPr>
          <w:rFonts w:cs="Times New Roman"/>
          <w:szCs w:val="28"/>
        </w:rPr>
        <w:t xml:space="preserve"> và các tổ chức, cá nhân liên quan tổng hợp, đánh giá công tác quản lý hoạt động bảo vệ quyền lợi người tiêu dùng thuộc lĩnh vực ngành, địa phương phụ trách, gửi Sở Công Thương để tổng hợp, báo cáo Ủy ban nhân dân tỉnh, Bộ Công Thương theo thời gian quy định tại điểm c khoản 3 Điều 6 Quyết định số 16/2020/QĐ-UBND ngày 04/05/2020 của UBND tỉnh quy định về chế độ báo cáo định kỳ.</w:t>
      </w:r>
    </w:p>
    <w:p w14:paraId="3863BC70"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25" w:name="dieu_20"/>
      <w:r w:rsidRPr="00600ED1">
        <w:rPr>
          <w:rFonts w:eastAsia="Times New Roman" w:cs="Times New Roman"/>
          <w:b/>
          <w:bCs/>
          <w:szCs w:val="28"/>
          <w:lang w:val="vi-VN"/>
        </w:rPr>
        <w:t xml:space="preserve">Điều </w:t>
      </w:r>
      <w:r w:rsidRPr="00600ED1">
        <w:rPr>
          <w:rFonts w:eastAsia="Times New Roman" w:cs="Times New Roman"/>
          <w:b/>
          <w:bCs/>
          <w:szCs w:val="28"/>
        </w:rPr>
        <w:t>27.</w:t>
      </w:r>
      <w:r w:rsidRPr="00600ED1">
        <w:rPr>
          <w:rFonts w:eastAsia="Times New Roman" w:cs="Times New Roman"/>
          <w:b/>
          <w:bCs/>
          <w:szCs w:val="28"/>
          <w:lang w:val="vi-VN"/>
        </w:rPr>
        <w:t xml:space="preserve"> Tổ chức thực hiện</w:t>
      </w:r>
      <w:bookmarkEnd w:id="25"/>
    </w:p>
    <w:p w14:paraId="6540E7EE"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w:t>
      </w:r>
      <w:r w:rsidRPr="00600ED1">
        <w:rPr>
          <w:rFonts w:eastAsia="Times New Roman" w:cs="Times New Roman"/>
          <w:szCs w:val="28"/>
        </w:rPr>
        <w:t>C</w:t>
      </w:r>
      <w:r w:rsidRPr="00600ED1">
        <w:rPr>
          <w:rFonts w:eastAsia="Times New Roman" w:cs="Times New Roman"/>
          <w:szCs w:val="28"/>
          <w:lang w:val="vi-VN"/>
        </w:rPr>
        <w:t xml:space="preserve">ác sở, ban, ngành, </w:t>
      </w:r>
      <w:r w:rsidR="00C40005" w:rsidRPr="00600ED1">
        <w:rPr>
          <w:rFonts w:eastAsia="Times New Roman" w:cs="Times New Roman"/>
          <w:szCs w:val="28"/>
        </w:rPr>
        <w:t>UBND</w:t>
      </w:r>
      <w:r w:rsidRPr="00600ED1">
        <w:rPr>
          <w:rFonts w:eastAsia="Times New Roman" w:cs="Times New Roman"/>
          <w:szCs w:val="28"/>
          <w:lang w:val="vi-VN"/>
        </w:rPr>
        <w:t xml:space="preserve"> cấp huyện, cấp xã và các tổ chức, cá nhân liên quan </w:t>
      </w:r>
      <w:r w:rsidRPr="00600ED1">
        <w:rPr>
          <w:rFonts w:eastAsia="Times New Roman" w:cs="Times New Roman"/>
          <w:szCs w:val="28"/>
        </w:rPr>
        <w:t>theo</w:t>
      </w:r>
      <w:r w:rsidRPr="00600ED1">
        <w:rPr>
          <w:rFonts w:eastAsia="Times New Roman" w:cs="Times New Roman"/>
          <w:szCs w:val="28"/>
          <w:lang w:val="vi-VN"/>
        </w:rPr>
        <w:t xml:space="preserve"> chức năng, nhiệm vụ và quyền hạn có trách nhiệm tổ chức, triển khai thực hiện Quy chế này.</w:t>
      </w:r>
    </w:p>
    <w:p w14:paraId="060E8E19"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eastAsia="Times New Roman" w:cs="Times New Roman"/>
          <w:szCs w:val="28"/>
        </w:rPr>
        <w:t>2</w:t>
      </w:r>
      <w:r w:rsidRPr="00600ED1">
        <w:rPr>
          <w:rFonts w:eastAsia="Times New Roman" w:cs="Times New Roman"/>
          <w:szCs w:val="28"/>
          <w:lang w:val="vi-VN"/>
        </w:rPr>
        <w:t>. Giao Sở Công Thương là cơ quan đầu mối, có trách nhiệm</w:t>
      </w:r>
      <w:r w:rsidRPr="00600ED1">
        <w:rPr>
          <w:rFonts w:eastAsia="Times New Roman" w:cs="Times New Roman"/>
          <w:szCs w:val="28"/>
        </w:rPr>
        <w:t xml:space="preserve"> thực hiện, </w:t>
      </w:r>
      <w:r w:rsidRPr="00600ED1">
        <w:rPr>
          <w:rFonts w:eastAsia="Times New Roman" w:cs="Times New Roman"/>
          <w:szCs w:val="28"/>
          <w:lang w:val="vi-VN"/>
        </w:rPr>
        <w:t>đôn đốc</w:t>
      </w:r>
      <w:r w:rsidRPr="00600ED1">
        <w:rPr>
          <w:rFonts w:eastAsia="Times New Roman" w:cs="Times New Roman"/>
          <w:szCs w:val="28"/>
        </w:rPr>
        <w:t>, hướng dẫn</w:t>
      </w:r>
      <w:r w:rsidRPr="00600ED1">
        <w:rPr>
          <w:rFonts w:eastAsia="Times New Roman" w:cs="Times New Roman"/>
          <w:szCs w:val="28"/>
          <w:lang w:val="vi-VN"/>
        </w:rPr>
        <w:t xml:space="preserve"> các cơ quan, đơn vị</w:t>
      </w:r>
      <w:r w:rsidRPr="00600ED1">
        <w:rPr>
          <w:rFonts w:eastAsia="Times New Roman" w:cs="Times New Roman"/>
          <w:szCs w:val="28"/>
        </w:rPr>
        <w:t>, địa phương</w:t>
      </w:r>
      <w:r w:rsidRPr="00600ED1">
        <w:rPr>
          <w:rFonts w:eastAsia="Times New Roman" w:cs="Times New Roman"/>
          <w:szCs w:val="28"/>
          <w:lang w:val="vi-VN"/>
        </w:rPr>
        <w:t xml:space="preserve"> thực hiện Quy chế này. Tổng hợp, báo cáo</w:t>
      </w:r>
      <w:r w:rsidR="00830F2F" w:rsidRPr="00600ED1">
        <w:rPr>
          <w:rFonts w:eastAsia="Times New Roman" w:cs="Times New Roman"/>
          <w:szCs w:val="28"/>
          <w:lang w:val="en-GB"/>
        </w:rPr>
        <w:t>, đề xuất, tham mưu</w:t>
      </w:r>
      <w:r w:rsidRPr="00600ED1">
        <w:rPr>
          <w:rFonts w:eastAsia="Times New Roman" w:cs="Times New Roman"/>
          <w:szCs w:val="28"/>
          <w:lang w:val="vi-VN"/>
        </w:rPr>
        <w:t xml:space="preserve"> Bộ Công Thương và </w:t>
      </w:r>
      <w:r w:rsidR="00830F2F" w:rsidRPr="00600ED1">
        <w:rPr>
          <w:rFonts w:eastAsia="Times New Roman" w:cs="Times New Roman"/>
          <w:szCs w:val="28"/>
          <w:lang w:val="en-GB"/>
        </w:rPr>
        <w:t>UBND</w:t>
      </w:r>
      <w:r w:rsidRPr="00600ED1">
        <w:rPr>
          <w:rFonts w:eastAsia="Times New Roman" w:cs="Times New Roman"/>
          <w:szCs w:val="28"/>
          <w:lang w:val="vi-VN"/>
        </w:rPr>
        <w:t xml:space="preserve"> tỉnh </w:t>
      </w:r>
      <w:r w:rsidR="00830F2F" w:rsidRPr="00600ED1">
        <w:rPr>
          <w:rFonts w:eastAsia="Times New Roman" w:cs="Times New Roman"/>
          <w:szCs w:val="28"/>
          <w:lang w:val="en-GB"/>
        </w:rPr>
        <w:t>các nội dung liên quan đến</w:t>
      </w:r>
      <w:r w:rsidRPr="00600ED1">
        <w:rPr>
          <w:rFonts w:eastAsia="Times New Roman" w:cs="Times New Roman"/>
          <w:szCs w:val="28"/>
          <w:lang w:val="vi-VN"/>
        </w:rPr>
        <w:t xml:space="preserve"> công tác quản lý </w:t>
      </w:r>
      <w:r w:rsidRPr="00600ED1">
        <w:rPr>
          <w:rFonts w:eastAsia="Times New Roman" w:cs="Times New Roman"/>
          <w:szCs w:val="28"/>
        </w:rPr>
        <w:t>n</w:t>
      </w:r>
      <w:r w:rsidRPr="00600ED1">
        <w:rPr>
          <w:rFonts w:eastAsia="Times New Roman" w:cs="Times New Roman"/>
          <w:szCs w:val="28"/>
          <w:lang w:val="vi-VN"/>
        </w:rPr>
        <w:t>hà nước</w:t>
      </w:r>
      <w:r w:rsidRPr="00600ED1">
        <w:rPr>
          <w:rFonts w:cs="Times New Roman"/>
          <w:b/>
          <w:szCs w:val="28"/>
        </w:rPr>
        <w:t xml:space="preserve"> </w:t>
      </w:r>
      <w:r w:rsidRPr="00600ED1">
        <w:rPr>
          <w:rFonts w:cs="Times New Roman"/>
          <w:szCs w:val="28"/>
        </w:rPr>
        <w:t>về bảo vệ quyền lợi người tiêu dùng và tiếp nhận, giải quyết phản ánh, yêu cầu, khiếu nại của người tiêu dùng trên địa bàn tỉnh.</w:t>
      </w:r>
    </w:p>
    <w:p w14:paraId="776E197D"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3. Trường hợp các văn bản được dẫn chiếu trong Quy chế này bị thay thế hoặc sửa đổi bổ sung thì sẽ áp dụng theo quy định văn bản mới ban hành.</w:t>
      </w:r>
    </w:p>
    <w:p w14:paraId="55D4CA64"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cs="Times New Roman"/>
          <w:szCs w:val="28"/>
        </w:rPr>
        <w:t>4. Trong quá trình thực hiện, trường hợp có khó khăn, vướng mắc, các cơ quan, đơn vị, địa phương kịp thời phản</w:t>
      </w:r>
      <w:r w:rsidRPr="00600ED1">
        <w:rPr>
          <w:rFonts w:eastAsia="Times New Roman" w:cs="Times New Roman"/>
          <w:szCs w:val="28"/>
          <w:lang w:val="vi-VN"/>
        </w:rPr>
        <w:t xml:space="preserve"> ánh về Sở Công Thương để tổng hợp báo cáo Ủy ban nhân dân tỉnh xem xét, sửa đổi, bổ sung </w:t>
      </w:r>
      <w:r w:rsidRPr="00600ED1">
        <w:rPr>
          <w:rFonts w:eastAsia="Times New Roman" w:cs="Times New Roman"/>
          <w:szCs w:val="28"/>
        </w:rPr>
        <w:t>theo đúng quy định</w:t>
      </w:r>
      <w:r w:rsidRPr="00600ED1">
        <w:rPr>
          <w:rFonts w:eastAsia="Times New Roman" w:cs="Times New Roman"/>
          <w:szCs w:val="28"/>
          <w:lang w:val="vi-VN"/>
        </w:rPr>
        <w:t>./.</w:t>
      </w:r>
    </w:p>
    <w:p w14:paraId="5F655370" w14:textId="77777777" w:rsidR="00A75416" w:rsidRPr="00600ED1" w:rsidRDefault="00A75416" w:rsidP="00600ED1">
      <w:pPr>
        <w:shd w:val="solid" w:color="FFFFFF" w:fill="auto"/>
        <w:spacing w:after="120" w:line="240" w:lineRule="auto"/>
        <w:ind w:firstLine="680"/>
        <w:jc w:val="center"/>
        <w:rPr>
          <w:rFonts w:eastAsia="Times New Roman" w:cs="Times New Roman"/>
          <w:szCs w:val="28"/>
        </w:rPr>
      </w:pPr>
    </w:p>
    <w:p w14:paraId="4D3EEC38" w14:textId="77777777" w:rsidR="00A75416" w:rsidRPr="00600ED1" w:rsidRDefault="00A75416" w:rsidP="00600ED1">
      <w:pPr>
        <w:shd w:val="clear" w:color="auto" w:fill="FFFFFF"/>
        <w:spacing w:after="120" w:line="240" w:lineRule="auto"/>
        <w:ind w:firstLine="680"/>
        <w:jc w:val="both"/>
        <w:rPr>
          <w:rFonts w:eastAsia="Times New Roman" w:cs="Times New Roman"/>
          <w:szCs w:val="28"/>
        </w:rPr>
      </w:pPr>
    </w:p>
    <w:p w14:paraId="01F8F5D7" w14:textId="77777777" w:rsidR="00A75416" w:rsidRPr="00600ED1" w:rsidRDefault="00195EE2" w:rsidP="00600ED1">
      <w:pPr>
        <w:shd w:val="solid" w:color="FFFFFF" w:fill="auto"/>
        <w:spacing w:afterLines="60" w:after="144" w:line="240" w:lineRule="auto"/>
        <w:ind w:firstLine="680"/>
        <w:jc w:val="center"/>
        <w:rPr>
          <w:rFonts w:cs="Times New Roman"/>
          <w:b/>
          <w:szCs w:val="28"/>
        </w:rPr>
      </w:pPr>
      <w:r w:rsidRPr="00600ED1">
        <w:rPr>
          <w:rFonts w:cs="Times New Roman"/>
          <w:b/>
          <w:szCs w:val="28"/>
        </w:rPr>
        <w:t xml:space="preserve">                                                        </w:t>
      </w:r>
    </w:p>
    <w:p w14:paraId="46FBF63F" w14:textId="77777777" w:rsidR="00A75416" w:rsidRPr="00600ED1" w:rsidRDefault="00A75416" w:rsidP="00600ED1">
      <w:pPr>
        <w:shd w:val="clear" w:color="auto" w:fill="FFFFFF"/>
        <w:spacing w:after="120" w:line="240" w:lineRule="auto"/>
        <w:ind w:firstLine="680"/>
        <w:jc w:val="both"/>
        <w:rPr>
          <w:rFonts w:eastAsia="Times New Roman" w:cs="Times New Roman"/>
          <w:szCs w:val="28"/>
        </w:rPr>
      </w:pPr>
    </w:p>
    <w:p w14:paraId="4B22B11F" w14:textId="77777777" w:rsidR="00A75416" w:rsidRPr="00600ED1" w:rsidRDefault="00A75416" w:rsidP="00600ED1">
      <w:pPr>
        <w:spacing w:after="120" w:line="240" w:lineRule="auto"/>
        <w:ind w:firstLine="680"/>
        <w:jc w:val="both"/>
        <w:rPr>
          <w:rFonts w:cs="Times New Roman"/>
          <w:szCs w:val="28"/>
        </w:rPr>
      </w:pPr>
    </w:p>
    <w:sectPr w:rsidR="00A75416" w:rsidRPr="00600ED1" w:rsidSect="00D6791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BAB5" w14:textId="77777777" w:rsidR="00A16348" w:rsidRDefault="00A16348">
      <w:pPr>
        <w:spacing w:after="0" w:line="240" w:lineRule="auto"/>
      </w:pPr>
      <w:r>
        <w:separator/>
      </w:r>
    </w:p>
  </w:endnote>
  <w:endnote w:type="continuationSeparator" w:id="0">
    <w:p w14:paraId="06BF6CD8" w14:textId="77777777" w:rsidR="00A16348" w:rsidRDefault="00A1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1FD" w14:textId="77777777" w:rsidR="00A16348" w:rsidRDefault="00A16348">
      <w:pPr>
        <w:spacing w:after="0" w:line="240" w:lineRule="auto"/>
      </w:pPr>
      <w:r>
        <w:separator/>
      </w:r>
    </w:p>
  </w:footnote>
  <w:footnote w:type="continuationSeparator" w:id="0">
    <w:p w14:paraId="6F2BA90B" w14:textId="77777777" w:rsidR="00A16348" w:rsidRDefault="00A1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337777"/>
      <w:docPartObj>
        <w:docPartGallery w:val="Page Numbers (Top of Page)"/>
        <w:docPartUnique/>
      </w:docPartObj>
    </w:sdtPr>
    <w:sdtEndPr>
      <w:rPr>
        <w:noProof/>
        <w:sz w:val="24"/>
        <w:szCs w:val="24"/>
      </w:rPr>
    </w:sdtEndPr>
    <w:sdtContent>
      <w:p w14:paraId="4E45A76A" w14:textId="77777777" w:rsidR="00A75416" w:rsidRPr="00434521" w:rsidRDefault="00195EE2">
        <w:pPr>
          <w:pStyle w:val="Header"/>
          <w:jc w:val="center"/>
          <w:rPr>
            <w:sz w:val="24"/>
            <w:szCs w:val="24"/>
          </w:rPr>
        </w:pPr>
        <w:r w:rsidRPr="00434521">
          <w:rPr>
            <w:sz w:val="24"/>
            <w:szCs w:val="24"/>
          </w:rPr>
          <w:fldChar w:fldCharType="begin"/>
        </w:r>
        <w:r w:rsidRPr="00434521">
          <w:rPr>
            <w:sz w:val="24"/>
            <w:szCs w:val="24"/>
          </w:rPr>
          <w:instrText xml:space="preserve"> PAGE   \* MERGEFORMAT </w:instrText>
        </w:r>
        <w:r w:rsidRPr="00434521">
          <w:rPr>
            <w:sz w:val="24"/>
            <w:szCs w:val="24"/>
          </w:rPr>
          <w:fldChar w:fldCharType="separate"/>
        </w:r>
        <w:r w:rsidR="004E6349">
          <w:rPr>
            <w:noProof/>
            <w:sz w:val="24"/>
            <w:szCs w:val="24"/>
          </w:rPr>
          <w:t>12</w:t>
        </w:r>
        <w:r w:rsidRPr="00434521">
          <w:rPr>
            <w:noProof/>
            <w:sz w:val="24"/>
            <w:szCs w:val="24"/>
          </w:rPr>
          <w:fldChar w:fldCharType="end"/>
        </w:r>
      </w:p>
    </w:sdtContent>
  </w:sdt>
  <w:p w14:paraId="61346DB7" w14:textId="77777777" w:rsidR="00A75416" w:rsidRDefault="00A7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169"/>
    <w:multiLevelType w:val="hybridMultilevel"/>
    <w:tmpl w:val="2268644C"/>
    <w:lvl w:ilvl="0" w:tplc="1B2CB8FA">
      <w:start w:val="1"/>
      <w:numFmt w:val="decimal"/>
      <w:lvlText w:val="%1."/>
      <w:lvlJc w:val="left"/>
      <w:pPr>
        <w:ind w:left="101" w:hanging="291"/>
      </w:pPr>
      <w:rPr>
        <w:rFonts w:ascii="Times New Roman" w:eastAsia="Times New Roman" w:hAnsi="Times New Roman" w:cs="Times New Roman" w:hint="default"/>
        <w:b w:val="0"/>
        <w:bCs w:val="0"/>
        <w:i w:val="0"/>
        <w:iCs w:val="0"/>
        <w:spacing w:val="0"/>
        <w:w w:val="99"/>
        <w:sz w:val="28"/>
        <w:szCs w:val="28"/>
        <w:lang w:val="vi" w:eastAsia="en-US" w:bidi="ar-SA"/>
      </w:rPr>
    </w:lvl>
    <w:lvl w:ilvl="1" w:tplc="C1CE7A0A">
      <w:numFmt w:val="bullet"/>
      <w:lvlText w:val="•"/>
      <w:lvlJc w:val="left"/>
      <w:pPr>
        <w:ind w:left="1046" w:hanging="291"/>
      </w:pPr>
      <w:rPr>
        <w:rFonts w:hint="default"/>
        <w:lang w:val="vi" w:eastAsia="en-US" w:bidi="ar-SA"/>
      </w:rPr>
    </w:lvl>
    <w:lvl w:ilvl="2" w:tplc="75C47096">
      <w:numFmt w:val="bullet"/>
      <w:lvlText w:val="•"/>
      <w:lvlJc w:val="left"/>
      <w:pPr>
        <w:ind w:left="1992" w:hanging="291"/>
      </w:pPr>
      <w:rPr>
        <w:rFonts w:hint="default"/>
        <w:lang w:val="vi" w:eastAsia="en-US" w:bidi="ar-SA"/>
      </w:rPr>
    </w:lvl>
    <w:lvl w:ilvl="3" w:tplc="89EEF87E">
      <w:numFmt w:val="bullet"/>
      <w:lvlText w:val="•"/>
      <w:lvlJc w:val="left"/>
      <w:pPr>
        <w:ind w:left="2939" w:hanging="291"/>
      </w:pPr>
      <w:rPr>
        <w:rFonts w:hint="default"/>
        <w:lang w:val="vi" w:eastAsia="en-US" w:bidi="ar-SA"/>
      </w:rPr>
    </w:lvl>
    <w:lvl w:ilvl="4" w:tplc="86A4C224">
      <w:numFmt w:val="bullet"/>
      <w:lvlText w:val="•"/>
      <w:lvlJc w:val="left"/>
      <w:pPr>
        <w:ind w:left="3885" w:hanging="291"/>
      </w:pPr>
      <w:rPr>
        <w:rFonts w:hint="default"/>
        <w:lang w:val="vi" w:eastAsia="en-US" w:bidi="ar-SA"/>
      </w:rPr>
    </w:lvl>
    <w:lvl w:ilvl="5" w:tplc="814007F8">
      <w:numFmt w:val="bullet"/>
      <w:lvlText w:val="•"/>
      <w:lvlJc w:val="left"/>
      <w:pPr>
        <w:ind w:left="4832" w:hanging="291"/>
      </w:pPr>
      <w:rPr>
        <w:rFonts w:hint="default"/>
        <w:lang w:val="vi" w:eastAsia="en-US" w:bidi="ar-SA"/>
      </w:rPr>
    </w:lvl>
    <w:lvl w:ilvl="6" w:tplc="3334B92C">
      <w:numFmt w:val="bullet"/>
      <w:lvlText w:val="•"/>
      <w:lvlJc w:val="left"/>
      <w:pPr>
        <w:ind w:left="5778" w:hanging="291"/>
      </w:pPr>
      <w:rPr>
        <w:rFonts w:hint="default"/>
        <w:lang w:val="vi" w:eastAsia="en-US" w:bidi="ar-SA"/>
      </w:rPr>
    </w:lvl>
    <w:lvl w:ilvl="7" w:tplc="46CC7F04">
      <w:numFmt w:val="bullet"/>
      <w:lvlText w:val="•"/>
      <w:lvlJc w:val="left"/>
      <w:pPr>
        <w:ind w:left="6725" w:hanging="291"/>
      </w:pPr>
      <w:rPr>
        <w:rFonts w:hint="default"/>
        <w:lang w:val="vi" w:eastAsia="en-US" w:bidi="ar-SA"/>
      </w:rPr>
    </w:lvl>
    <w:lvl w:ilvl="8" w:tplc="5DDAC8E2">
      <w:numFmt w:val="bullet"/>
      <w:lvlText w:val="•"/>
      <w:lvlJc w:val="left"/>
      <w:pPr>
        <w:ind w:left="7671" w:hanging="291"/>
      </w:pPr>
      <w:rPr>
        <w:rFonts w:hint="default"/>
        <w:lang w:val="vi" w:eastAsia="en-US" w:bidi="ar-SA"/>
      </w:rPr>
    </w:lvl>
  </w:abstractNum>
  <w:abstractNum w:abstractNumId="1" w15:restartNumberingAfterBreak="0">
    <w:nsid w:val="2EFC44C2"/>
    <w:multiLevelType w:val="hybridMultilevel"/>
    <w:tmpl w:val="1F82067E"/>
    <w:lvl w:ilvl="0" w:tplc="8AF69E88">
      <w:start w:val="1"/>
      <w:numFmt w:val="decimal"/>
      <w:lvlText w:val="%1."/>
      <w:lvlJc w:val="left"/>
      <w:pPr>
        <w:ind w:left="834" w:hanging="280"/>
      </w:pPr>
      <w:rPr>
        <w:rFonts w:ascii="Times New Roman" w:eastAsia="Times New Roman" w:hAnsi="Times New Roman" w:cs="Times New Roman" w:hint="default"/>
        <w:b w:val="0"/>
        <w:bCs w:val="0"/>
        <w:i w:val="0"/>
        <w:iCs w:val="0"/>
        <w:spacing w:val="0"/>
        <w:w w:val="99"/>
        <w:sz w:val="28"/>
        <w:szCs w:val="28"/>
        <w:lang w:val="vi" w:eastAsia="en-US" w:bidi="ar-SA"/>
      </w:rPr>
    </w:lvl>
    <w:lvl w:ilvl="1" w:tplc="5590D498">
      <w:start w:val="1"/>
      <w:numFmt w:val="lowerLetter"/>
      <w:lvlText w:val="%2)"/>
      <w:lvlJc w:val="left"/>
      <w:pPr>
        <w:ind w:left="101" w:hanging="340"/>
      </w:pPr>
      <w:rPr>
        <w:rFonts w:ascii="Times New Roman" w:eastAsia="Times New Roman" w:hAnsi="Times New Roman" w:cs="Times New Roman" w:hint="default"/>
        <w:b w:val="0"/>
        <w:bCs w:val="0"/>
        <w:i w:val="0"/>
        <w:iCs w:val="0"/>
        <w:spacing w:val="0"/>
        <w:w w:val="99"/>
        <w:sz w:val="28"/>
        <w:szCs w:val="28"/>
        <w:lang w:val="vi" w:eastAsia="en-US" w:bidi="ar-SA"/>
      </w:rPr>
    </w:lvl>
    <w:lvl w:ilvl="2" w:tplc="60B2F266">
      <w:numFmt w:val="bullet"/>
      <w:lvlText w:val="•"/>
      <w:lvlJc w:val="left"/>
      <w:pPr>
        <w:ind w:left="1809" w:hanging="340"/>
      </w:pPr>
      <w:rPr>
        <w:rFonts w:hint="default"/>
        <w:lang w:val="vi" w:eastAsia="en-US" w:bidi="ar-SA"/>
      </w:rPr>
    </w:lvl>
    <w:lvl w:ilvl="3" w:tplc="E32A4CBA">
      <w:numFmt w:val="bullet"/>
      <w:lvlText w:val="•"/>
      <w:lvlJc w:val="left"/>
      <w:pPr>
        <w:ind w:left="2778" w:hanging="340"/>
      </w:pPr>
      <w:rPr>
        <w:rFonts w:hint="default"/>
        <w:lang w:val="vi" w:eastAsia="en-US" w:bidi="ar-SA"/>
      </w:rPr>
    </w:lvl>
    <w:lvl w:ilvl="4" w:tplc="DF6AA682">
      <w:numFmt w:val="bullet"/>
      <w:lvlText w:val="•"/>
      <w:lvlJc w:val="left"/>
      <w:pPr>
        <w:ind w:left="3748" w:hanging="340"/>
      </w:pPr>
      <w:rPr>
        <w:rFonts w:hint="default"/>
        <w:lang w:val="vi" w:eastAsia="en-US" w:bidi="ar-SA"/>
      </w:rPr>
    </w:lvl>
    <w:lvl w:ilvl="5" w:tplc="752211F8">
      <w:numFmt w:val="bullet"/>
      <w:lvlText w:val="•"/>
      <w:lvlJc w:val="left"/>
      <w:pPr>
        <w:ind w:left="4717" w:hanging="340"/>
      </w:pPr>
      <w:rPr>
        <w:rFonts w:hint="default"/>
        <w:lang w:val="vi" w:eastAsia="en-US" w:bidi="ar-SA"/>
      </w:rPr>
    </w:lvl>
    <w:lvl w:ilvl="6" w:tplc="A6C0998A">
      <w:numFmt w:val="bullet"/>
      <w:lvlText w:val="•"/>
      <w:lvlJc w:val="left"/>
      <w:pPr>
        <w:ind w:left="5686" w:hanging="340"/>
      </w:pPr>
      <w:rPr>
        <w:rFonts w:hint="default"/>
        <w:lang w:val="vi" w:eastAsia="en-US" w:bidi="ar-SA"/>
      </w:rPr>
    </w:lvl>
    <w:lvl w:ilvl="7" w:tplc="DFFE97EE">
      <w:numFmt w:val="bullet"/>
      <w:lvlText w:val="•"/>
      <w:lvlJc w:val="left"/>
      <w:pPr>
        <w:ind w:left="6656" w:hanging="340"/>
      </w:pPr>
      <w:rPr>
        <w:rFonts w:hint="default"/>
        <w:lang w:val="vi" w:eastAsia="en-US" w:bidi="ar-SA"/>
      </w:rPr>
    </w:lvl>
    <w:lvl w:ilvl="8" w:tplc="FB2C90BA">
      <w:numFmt w:val="bullet"/>
      <w:lvlText w:val="•"/>
      <w:lvlJc w:val="left"/>
      <w:pPr>
        <w:ind w:left="7625" w:hanging="340"/>
      </w:pPr>
      <w:rPr>
        <w:rFonts w:hint="default"/>
        <w:lang w:val="vi" w:eastAsia="en-US" w:bidi="ar-SA"/>
      </w:rPr>
    </w:lvl>
  </w:abstractNum>
  <w:abstractNum w:abstractNumId="2" w15:restartNumberingAfterBreak="0">
    <w:nsid w:val="710A628C"/>
    <w:multiLevelType w:val="hybridMultilevel"/>
    <w:tmpl w:val="CE924166"/>
    <w:lvl w:ilvl="0" w:tplc="431C0C26">
      <w:start w:val="1"/>
      <w:numFmt w:val="decimal"/>
      <w:lvlText w:val="%1."/>
      <w:lvlJc w:val="left"/>
      <w:pPr>
        <w:ind w:left="857"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5C84C188">
      <w:numFmt w:val="bullet"/>
      <w:lvlText w:val="•"/>
      <w:lvlJc w:val="left"/>
      <w:pPr>
        <w:ind w:left="1730" w:hanging="303"/>
      </w:pPr>
      <w:rPr>
        <w:rFonts w:hint="default"/>
        <w:lang w:val="vi" w:eastAsia="en-US" w:bidi="ar-SA"/>
      </w:rPr>
    </w:lvl>
    <w:lvl w:ilvl="2" w:tplc="EECA3AEA">
      <w:numFmt w:val="bullet"/>
      <w:lvlText w:val="•"/>
      <w:lvlJc w:val="left"/>
      <w:pPr>
        <w:ind w:left="2600" w:hanging="303"/>
      </w:pPr>
      <w:rPr>
        <w:rFonts w:hint="default"/>
        <w:lang w:val="vi" w:eastAsia="en-US" w:bidi="ar-SA"/>
      </w:rPr>
    </w:lvl>
    <w:lvl w:ilvl="3" w:tplc="9566ECFC">
      <w:numFmt w:val="bullet"/>
      <w:lvlText w:val="•"/>
      <w:lvlJc w:val="left"/>
      <w:pPr>
        <w:ind w:left="3471" w:hanging="303"/>
      </w:pPr>
      <w:rPr>
        <w:rFonts w:hint="default"/>
        <w:lang w:val="vi" w:eastAsia="en-US" w:bidi="ar-SA"/>
      </w:rPr>
    </w:lvl>
    <w:lvl w:ilvl="4" w:tplc="45C4F774">
      <w:numFmt w:val="bullet"/>
      <w:lvlText w:val="•"/>
      <w:lvlJc w:val="left"/>
      <w:pPr>
        <w:ind w:left="4341" w:hanging="303"/>
      </w:pPr>
      <w:rPr>
        <w:rFonts w:hint="default"/>
        <w:lang w:val="vi" w:eastAsia="en-US" w:bidi="ar-SA"/>
      </w:rPr>
    </w:lvl>
    <w:lvl w:ilvl="5" w:tplc="CE22A5B6">
      <w:numFmt w:val="bullet"/>
      <w:lvlText w:val="•"/>
      <w:lvlJc w:val="left"/>
      <w:pPr>
        <w:ind w:left="5212" w:hanging="303"/>
      </w:pPr>
      <w:rPr>
        <w:rFonts w:hint="default"/>
        <w:lang w:val="vi" w:eastAsia="en-US" w:bidi="ar-SA"/>
      </w:rPr>
    </w:lvl>
    <w:lvl w:ilvl="6" w:tplc="C742D7C0">
      <w:numFmt w:val="bullet"/>
      <w:lvlText w:val="•"/>
      <w:lvlJc w:val="left"/>
      <w:pPr>
        <w:ind w:left="6082" w:hanging="303"/>
      </w:pPr>
      <w:rPr>
        <w:rFonts w:hint="default"/>
        <w:lang w:val="vi" w:eastAsia="en-US" w:bidi="ar-SA"/>
      </w:rPr>
    </w:lvl>
    <w:lvl w:ilvl="7" w:tplc="68562420">
      <w:numFmt w:val="bullet"/>
      <w:lvlText w:val="•"/>
      <w:lvlJc w:val="left"/>
      <w:pPr>
        <w:ind w:left="6953" w:hanging="303"/>
      </w:pPr>
      <w:rPr>
        <w:rFonts w:hint="default"/>
        <w:lang w:val="vi" w:eastAsia="en-US" w:bidi="ar-SA"/>
      </w:rPr>
    </w:lvl>
    <w:lvl w:ilvl="8" w:tplc="574467E0">
      <w:numFmt w:val="bullet"/>
      <w:lvlText w:val="•"/>
      <w:lvlJc w:val="left"/>
      <w:pPr>
        <w:ind w:left="7823" w:hanging="303"/>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16"/>
    <w:rsid w:val="00122E18"/>
    <w:rsid w:val="00157A59"/>
    <w:rsid w:val="00195EE2"/>
    <w:rsid w:val="001C0B7E"/>
    <w:rsid w:val="001E774F"/>
    <w:rsid w:val="0023080A"/>
    <w:rsid w:val="00362F26"/>
    <w:rsid w:val="003873F9"/>
    <w:rsid w:val="003E4377"/>
    <w:rsid w:val="00425E96"/>
    <w:rsid w:val="00434521"/>
    <w:rsid w:val="004E6349"/>
    <w:rsid w:val="0051085C"/>
    <w:rsid w:val="005210EB"/>
    <w:rsid w:val="005211AB"/>
    <w:rsid w:val="00546821"/>
    <w:rsid w:val="00570BA3"/>
    <w:rsid w:val="00573BFC"/>
    <w:rsid w:val="005B5A1A"/>
    <w:rsid w:val="005C3AF3"/>
    <w:rsid w:val="005E7397"/>
    <w:rsid w:val="00600ED1"/>
    <w:rsid w:val="00635E2D"/>
    <w:rsid w:val="00686B89"/>
    <w:rsid w:val="0069094B"/>
    <w:rsid w:val="007704C4"/>
    <w:rsid w:val="007D3CBC"/>
    <w:rsid w:val="008241E7"/>
    <w:rsid w:val="00830F2F"/>
    <w:rsid w:val="00833153"/>
    <w:rsid w:val="00847508"/>
    <w:rsid w:val="008A2473"/>
    <w:rsid w:val="008F33F2"/>
    <w:rsid w:val="008F4E5C"/>
    <w:rsid w:val="00907796"/>
    <w:rsid w:val="00931353"/>
    <w:rsid w:val="009324C9"/>
    <w:rsid w:val="00934E32"/>
    <w:rsid w:val="00954407"/>
    <w:rsid w:val="00981A11"/>
    <w:rsid w:val="009E4615"/>
    <w:rsid w:val="00A16348"/>
    <w:rsid w:val="00A75416"/>
    <w:rsid w:val="00AE4105"/>
    <w:rsid w:val="00AE6FD4"/>
    <w:rsid w:val="00B132F3"/>
    <w:rsid w:val="00B327A2"/>
    <w:rsid w:val="00B40E85"/>
    <w:rsid w:val="00BA0273"/>
    <w:rsid w:val="00BB3C8B"/>
    <w:rsid w:val="00C26F83"/>
    <w:rsid w:val="00C31769"/>
    <w:rsid w:val="00C40005"/>
    <w:rsid w:val="00C45B3B"/>
    <w:rsid w:val="00C510F1"/>
    <w:rsid w:val="00C8475B"/>
    <w:rsid w:val="00C96350"/>
    <w:rsid w:val="00CF293E"/>
    <w:rsid w:val="00D05F19"/>
    <w:rsid w:val="00D56199"/>
    <w:rsid w:val="00D67910"/>
    <w:rsid w:val="00DA79C9"/>
    <w:rsid w:val="00DB7D5A"/>
    <w:rsid w:val="00DC124B"/>
    <w:rsid w:val="00DC5A08"/>
    <w:rsid w:val="00E12003"/>
    <w:rsid w:val="00E871F1"/>
    <w:rsid w:val="00E91942"/>
    <w:rsid w:val="00EC66A1"/>
    <w:rsid w:val="00F00AE3"/>
    <w:rsid w:val="00F35171"/>
    <w:rsid w:val="00F5022E"/>
    <w:rsid w:val="00FC51F0"/>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FFB9"/>
  <w15:docId w15:val="{D99CCD16-54E0-4B84-ADB4-E82D122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widowControl w:val="0"/>
      <w:spacing w:after="0" w:line="420" w:lineRule="exact"/>
      <w:jc w:val="center"/>
      <w:outlineLvl w:val="0"/>
    </w:pPr>
    <w:rPr>
      <w:rFonts w:eastAsia="MS Mincho" w:cs="Times New Roman"/>
      <w:b/>
      <w:bCs/>
      <w:kern w:val="2"/>
      <w:sz w:val="32"/>
      <w:szCs w:val="24"/>
      <w:lang w:eastAsia="ja-JP"/>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rPr>
      <w:rFonts w:eastAsia="MS Mincho" w:cs="Times New Roman"/>
      <w:b/>
      <w:bCs/>
      <w:kern w:val="2"/>
      <w:sz w:val="32"/>
      <w:szCs w:val="24"/>
      <w:lang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1"/>
    <w:qFormat/>
    <w:pPr>
      <w:ind w:left="720"/>
      <w:contextualSpacing/>
    </w:pPr>
  </w:style>
  <w:style w:type="character" w:customStyle="1" w:styleId="NormalWebChar">
    <w:name w:val="Normal (Web) Char"/>
    <w:link w:val="NormalWeb"/>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BodyTextIndent2">
    <w:name w:val="Body Text Indent 2"/>
    <w:basedOn w:val="Normal"/>
    <w:link w:val="BodyTextIndent2Char"/>
    <w:pPr>
      <w:spacing w:after="0" w:line="240" w:lineRule="auto"/>
      <w:ind w:firstLine="567"/>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normal-h1">
    <w:name w:val="normal-h1"/>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5428">
      <w:bodyDiv w:val="1"/>
      <w:marLeft w:val="0"/>
      <w:marRight w:val="0"/>
      <w:marTop w:val="0"/>
      <w:marBottom w:val="0"/>
      <w:divBdr>
        <w:top w:val="none" w:sz="0" w:space="0" w:color="auto"/>
        <w:left w:val="none" w:sz="0" w:space="0" w:color="auto"/>
        <w:bottom w:val="none" w:sz="0" w:space="0" w:color="auto"/>
        <w:right w:val="none" w:sz="0" w:space="0" w:color="auto"/>
      </w:divBdr>
    </w:div>
    <w:div w:id="874120508">
      <w:bodyDiv w:val="1"/>
      <w:marLeft w:val="0"/>
      <w:marRight w:val="0"/>
      <w:marTop w:val="0"/>
      <w:marBottom w:val="0"/>
      <w:divBdr>
        <w:top w:val="none" w:sz="0" w:space="0" w:color="auto"/>
        <w:left w:val="none" w:sz="0" w:space="0" w:color="auto"/>
        <w:bottom w:val="none" w:sz="0" w:space="0" w:color="auto"/>
        <w:right w:val="none" w:sz="0" w:space="0" w:color="auto"/>
      </w:divBdr>
    </w:div>
    <w:div w:id="1266308712">
      <w:bodyDiv w:val="1"/>
      <w:marLeft w:val="0"/>
      <w:marRight w:val="0"/>
      <w:marTop w:val="0"/>
      <w:marBottom w:val="0"/>
      <w:divBdr>
        <w:top w:val="none" w:sz="0" w:space="0" w:color="auto"/>
        <w:left w:val="none" w:sz="0" w:space="0" w:color="auto"/>
        <w:bottom w:val="none" w:sz="0" w:space="0" w:color="auto"/>
        <w:right w:val="none" w:sz="0" w:space="0" w:color="auto"/>
      </w:divBdr>
    </w:div>
    <w:div w:id="2039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B9B07-547F-48FE-A59A-29840BD6FC43}">
  <ds:schemaRefs>
    <ds:schemaRef ds:uri="http://schemas.openxmlformats.org/officeDocument/2006/bibliography"/>
  </ds:schemaRefs>
</ds:datastoreItem>
</file>

<file path=customXml/itemProps2.xml><?xml version="1.0" encoding="utf-8"?>
<ds:datastoreItem xmlns:ds="http://schemas.openxmlformats.org/officeDocument/2006/customXml" ds:itemID="{6E537CFB-FFCA-4AB6-BB15-AE5C22FF4209}"/>
</file>

<file path=customXml/itemProps3.xml><?xml version="1.0" encoding="utf-8"?>
<ds:datastoreItem xmlns:ds="http://schemas.openxmlformats.org/officeDocument/2006/customXml" ds:itemID="{1EFF2D36-2527-4451-8160-E36C5AB10521}"/>
</file>

<file path=customXml/itemProps4.xml><?xml version="1.0" encoding="utf-8"?>
<ds:datastoreItem xmlns:ds="http://schemas.openxmlformats.org/officeDocument/2006/customXml" ds:itemID="{79B24DE0-867A-4110-A4ED-F4E946AFF159}"/>
</file>

<file path=docProps/app.xml><?xml version="1.0" encoding="utf-8"?>
<Properties xmlns="http://schemas.openxmlformats.org/officeDocument/2006/extended-properties" xmlns:vt="http://schemas.openxmlformats.org/officeDocument/2006/docPropsVTypes">
  <Template>Normal</Template>
  <TotalTime>1</TotalTime>
  <Pages>12</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Phòng Quản lý Thương mại - Sở Công thương</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Thương mại - Sở Công thương</dc:title>
  <dc:creator>User</dc:creator>
  <cp:lastModifiedBy>Administrator</cp:lastModifiedBy>
  <cp:revision>5</cp:revision>
  <dcterms:created xsi:type="dcterms:W3CDTF">2024-09-18T07:14:00Z</dcterms:created>
  <dcterms:modified xsi:type="dcterms:W3CDTF">2024-10-10T00:31:00Z</dcterms:modified>
</cp:coreProperties>
</file>